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50386914"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041C40">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1A3D3264"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w:t>
      </w:r>
      <w:r w:rsidR="007F2486">
        <w:rPr>
          <w:rFonts w:ascii="Times New Roman" w:hAnsi="Times New Roman" w:cs="Times New Roman"/>
          <w:i/>
          <w:iCs/>
          <w:sz w:val="24"/>
          <w:szCs w:val="24"/>
        </w:rPr>
        <w:t>er</w:t>
      </w:r>
      <w:r w:rsidR="008157EB">
        <w:rPr>
          <w:rFonts w:ascii="Times New Roman" w:hAnsi="Times New Roman" w:cs="Times New Roman"/>
          <w:i/>
          <w:iCs/>
          <w:sz w:val="24"/>
          <w:szCs w:val="24"/>
        </w:rPr>
        <w:t xml:space="preserve">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1A013A">
        <w:rPr>
          <w:rFonts w:ascii="Times New Roman" w:hAnsi="Times New Roman" w:cs="Times New Roman"/>
          <w:i/>
          <w:iCs/>
          <w:sz w:val="24"/>
          <w:szCs w:val="24"/>
        </w:rPr>
        <w:t>R</w:t>
      </w:r>
      <w:r w:rsidR="0047233A">
        <w:rPr>
          <w:rFonts w:ascii="Times New Roman" w:hAnsi="Times New Roman" w:cs="Times New Roman"/>
          <w:i/>
          <w:iCs/>
          <w:sz w:val="24"/>
          <w:szCs w:val="24"/>
        </w:rPr>
        <w:t>égion Parisienne</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0A0614">
        <w:rPr>
          <w:rFonts w:ascii="Times New Roman" w:hAnsi="Times New Roman" w:cs="Times New Roman"/>
          <w:i/>
          <w:iCs/>
          <w:sz w:val="24"/>
          <w:szCs w:val="24"/>
        </w:rPr>
        <w:t>9</w:t>
      </w:r>
      <w:r w:rsidR="00BF5DB0">
        <w:rPr>
          <w:rFonts w:ascii="Times New Roman" w:hAnsi="Times New Roman" w:cs="Times New Roman"/>
          <w:i/>
          <w:iCs/>
          <w:sz w:val="24"/>
          <w:szCs w:val="24"/>
        </w:rPr>
        <w:t xml:space="preserve"> salariés </w:t>
      </w:r>
    </w:p>
    <w:p w14:paraId="3862B5E9" w14:textId="04C6CBD9"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47233A">
        <w:rPr>
          <w:rFonts w:ascii="Times New Roman" w:hAnsi="Times New Roman" w:cs="Times New Roman"/>
          <w:i/>
          <w:iCs/>
          <w:sz w:val="24"/>
          <w:szCs w:val="24"/>
        </w:rPr>
        <w:t>4339Z</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54E6D">
        <w:rPr>
          <w:rFonts w:ascii="Times New Roman" w:hAnsi="Times New Roman" w:cs="Times New Roman"/>
          <w:i/>
          <w:iCs/>
          <w:sz w:val="24"/>
          <w:szCs w:val="24"/>
        </w:rPr>
        <w:t>159</w:t>
      </w:r>
      <w:r w:rsidR="0047233A">
        <w:rPr>
          <w:rFonts w:ascii="Times New Roman" w:hAnsi="Times New Roman" w:cs="Times New Roman"/>
          <w:i/>
          <w:iCs/>
          <w:sz w:val="24"/>
          <w:szCs w:val="24"/>
        </w:rPr>
        <w:t>6</w:t>
      </w:r>
    </w:p>
    <w:p w14:paraId="5861D177" w14:textId="48EFB6EE" w:rsidR="00CD0CA6" w:rsidRDefault="00CD0CA6"/>
    <w:p w14:paraId="362C3DEC" w14:textId="4FCCEB7A" w:rsidR="0059281B" w:rsidRDefault="00C3127B">
      <w:r w:rsidRPr="00C3127B">
        <w:rPr>
          <w:noProof/>
        </w:rPr>
        <w:drawing>
          <wp:inline distT="0" distB="0" distL="0" distR="0" wp14:anchorId="037286B5" wp14:editId="45A4FB0A">
            <wp:extent cx="5760720" cy="1748790"/>
            <wp:effectExtent l="0" t="0" r="0" b="3810"/>
            <wp:docPr id="6244905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490578" name=""/>
                    <pic:cNvPicPr/>
                  </pic:nvPicPr>
                  <pic:blipFill>
                    <a:blip r:embed="rId8"/>
                    <a:stretch>
                      <a:fillRect/>
                    </a:stretch>
                  </pic:blipFill>
                  <pic:spPr>
                    <a:xfrm>
                      <a:off x="0" y="0"/>
                      <a:ext cx="5760720" cy="1748790"/>
                    </a:xfrm>
                    <a:prstGeom prst="rect">
                      <a:avLst/>
                    </a:prstGeom>
                  </pic:spPr>
                </pic:pic>
              </a:graphicData>
            </a:graphic>
          </wp:inline>
        </w:drawing>
      </w:r>
    </w:p>
    <w:p w14:paraId="4CD297BD" w14:textId="77777777" w:rsidR="0059281B" w:rsidRDefault="0059281B"/>
    <w:p w14:paraId="6EAC7F24" w14:textId="07476A12" w:rsid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1D40A9E4" w14:textId="091F61E0" w:rsidR="004848CF" w:rsidRPr="0027030E" w:rsidRDefault="004848CF">
      <w:pPr>
        <w:rPr>
          <w:rFonts w:ascii="Times New Roman" w:hAnsi="Times New Roman" w:cs="Times New Roman"/>
        </w:rPr>
      </w:pPr>
      <w:r>
        <w:rPr>
          <w:rFonts w:ascii="Times New Roman" w:hAnsi="Times New Roman" w:cs="Times New Roman"/>
        </w:rPr>
        <w:t>La mention Employeur Subrogé n’est pas obligatoire mais conseillée.</w:t>
      </w:r>
    </w:p>
    <w:p w14:paraId="4810ADC6" w14:textId="1ED42A08"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B21CC8">
        <w:rPr>
          <w:rFonts w:ascii="Times New Roman" w:hAnsi="Times New Roman" w:cs="Times New Roman"/>
          <w:sz w:val="24"/>
          <w:szCs w:val="24"/>
        </w:rPr>
        <w:t xml:space="preserve">339Z </w:t>
      </w:r>
      <w:r w:rsidRPr="00F81C14">
        <w:rPr>
          <w:rFonts w:ascii="Times New Roman" w:hAnsi="Times New Roman" w:cs="Times New Roman"/>
          <w:sz w:val="24"/>
          <w:szCs w:val="24"/>
        </w:rPr>
        <w:t xml:space="preserve">(Cellule B/C/D/6) – mention devant obligatoirement figurer sur le bulletin de paie remis au salarié. </w:t>
      </w:r>
    </w:p>
    <w:p w14:paraId="79390F7E" w14:textId="6C0DD703" w:rsidR="00B21CC8" w:rsidRPr="00B21CC8" w:rsidRDefault="00B21CC8" w:rsidP="00B21CC8">
      <w:pPr>
        <w:jc w:val="both"/>
        <w:rPr>
          <w:rFonts w:ascii="Times New Roman" w:hAnsi="Times New Roman" w:cs="Times New Roman"/>
          <w:sz w:val="24"/>
          <w:szCs w:val="24"/>
        </w:rPr>
      </w:pPr>
      <w:r w:rsidRPr="00B21CC8">
        <w:rPr>
          <w:rFonts w:ascii="Times New Roman" w:hAnsi="Times New Roman" w:cs="Times New Roman"/>
          <w:sz w:val="24"/>
          <w:szCs w:val="24"/>
        </w:rPr>
        <w:t xml:space="preserve">Le code APE 4339Z correspond à l’activité </w:t>
      </w:r>
      <w:r w:rsidRPr="00B21CC8">
        <w:rPr>
          <w:rFonts w:ascii="Times New Roman" w:hAnsi="Times New Roman" w:cs="Times New Roman"/>
          <w:b/>
          <w:bCs/>
          <w:sz w:val="24"/>
          <w:szCs w:val="24"/>
        </w:rPr>
        <w:t>"Autres travaux de finition"</w:t>
      </w:r>
      <w:r w:rsidRPr="00B21CC8">
        <w:rPr>
          <w:rFonts w:ascii="Times New Roman" w:hAnsi="Times New Roman" w:cs="Times New Roman"/>
          <w:sz w:val="24"/>
          <w:szCs w:val="24"/>
        </w:rPr>
        <w:t xml:space="preserve"> dans le secteur de la construction. </w:t>
      </w:r>
      <w:r>
        <w:rPr>
          <w:rFonts w:ascii="Times New Roman" w:hAnsi="Times New Roman" w:cs="Times New Roman"/>
          <w:sz w:val="24"/>
          <w:szCs w:val="24"/>
        </w:rPr>
        <w:t>Cela</w:t>
      </w:r>
      <w:r w:rsidRPr="00B21CC8">
        <w:rPr>
          <w:rFonts w:ascii="Times New Roman" w:hAnsi="Times New Roman" w:cs="Times New Roman"/>
          <w:sz w:val="24"/>
          <w:szCs w:val="24"/>
        </w:rPr>
        <w:t xml:space="preserve"> englobe :</w:t>
      </w:r>
    </w:p>
    <w:p w14:paraId="1D14458B" w14:textId="2E4A591C" w:rsidR="00B21CC8" w:rsidRPr="00B21CC8" w:rsidRDefault="00B21CC8" w:rsidP="00B21CC8">
      <w:pPr>
        <w:jc w:val="both"/>
        <w:rPr>
          <w:rFonts w:ascii="Times New Roman" w:hAnsi="Times New Roman" w:cs="Times New Roman"/>
          <w:b/>
          <w:bCs/>
          <w:sz w:val="24"/>
          <w:szCs w:val="24"/>
        </w:rPr>
      </w:pPr>
      <w:r w:rsidRPr="00B21CC8">
        <w:rPr>
          <w:rFonts w:ascii="Times New Roman" w:hAnsi="Times New Roman" w:cs="Times New Roman"/>
          <w:b/>
          <w:bCs/>
          <w:sz w:val="24"/>
          <w:szCs w:val="24"/>
        </w:rPr>
        <w:t>Activités incluses</w:t>
      </w:r>
    </w:p>
    <w:p w14:paraId="2DBCA736"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Nettoyage de nouveaux bâtiments après leur construction</w:t>
      </w:r>
    </w:p>
    <w:p w14:paraId="3967818F"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Travaux de ferronnerie décorative</w:t>
      </w:r>
    </w:p>
    <w:p w14:paraId="52E2149A"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Remise en état des lieux après travaux</w:t>
      </w:r>
    </w:p>
    <w:p w14:paraId="463D46FD" w14:textId="77777777" w:rsidR="00B21CC8" w:rsidRPr="00B21CC8" w:rsidRDefault="00B21CC8" w:rsidP="00B21CC8">
      <w:pPr>
        <w:numPr>
          <w:ilvl w:val="0"/>
          <w:numId w:val="19"/>
        </w:numPr>
        <w:jc w:val="both"/>
        <w:rPr>
          <w:rFonts w:ascii="Times New Roman" w:hAnsi="Times New Roman" w:cs="Times New Roman"/>
          <w:sz w:val="24"/>
          <w:szCs w:val="24"/>
        </w:rPr>
      </w:pPr>
      <w:r w:rsidRPr="00B21CC8">
        <w:rPr>
          <w:rFonts w:ascii="Times New Roman" w:hAnsi="Times New Roman" w:cs="Times New Roman"/>
          <w:sz w:val="24"/>
          <w:szCs w:val="24"/>
        </w:rPr>
        <w:t>Autres travaux d’achèvement et de finition des bâtiments non classés ailleurs (n.c.a.)</w:t>
      </w:r>
    </w:p>
    <w:p w14:paraId="11F6D3B8" w14:textId="77777777" w:rsidR="00267E57" w:rsidRPr="00267E57" w:rsidRDefault="00267E57" w:rsidP="00267E57">
      <w:pPr>
        <w:ind w:left="360"/>
        <w:jc w:val="both"/>
        <w:rPr>
          <w:rFonts w:ascii="Times New Roman" w:hAnsi="Times New Roman" w:cs="Times New Roman"/>
          <w:b/>
          <w:bCs/>
          <w:sz w:val="24"/>
          <w:szCs w:val="24"/>
        </w:rPr>
      </w:pPr>
      <w:r w:rsidRPr="00267E57">
        <w:rPr>
          <w:rFonts w:ascii="Times New Roman" w:hAnsi="Times New Roman" w:cs="Times New Roman"/>
          <w:b/>
          <w:bCs/>
          <w:sz w:val="24"/>
          <w:szCs w:val="24"/>
        </w:rPr>
        <w:t>Activités exclues</w:t>
      </w:r>
    </w:p>
    <w:p w14:paraId="4524F21D"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Décoration d’intérieur (code APE 74.10Z)</w:t>
      </w:r>
    </w:p>
    <w:p w14:paraId="35692C2F"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 classique (code APE 81.21Z)</w:t>
      </w:r>
    </w:p>
    <w:p w14:paraId="1ED0E543"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spécialisé des façades (code APE 43.99D)</w:t>
      </w:r>
    </w:p>
    <w:p w14:paraId="4EF7FB2E" w14:textId="77777777" w:rsidR="00267E57" w:rsidRPr="00267E57" w:rsidRDefault="00267E57" w:rsidP="00267E57">
      <w:pPr>
        <w:numPr>
          <w:ilvl w:val="0"/>
          <w:numId w:val="20"/>
        </w:numPr>
        <w:jc w:val="both"/>
        <w:rPr>
          <w:rFonts w:ascii="Times New Roman" w:hAnsi="Times New Roman" w:cs="Times New Roman"/>
          <w:sz w:val="24"/>
          <w:szCs w:val="24"/>
        </w:rPr>
      </w:pPr>
      <w:r w:rsidRPr="00267E57">
        <w:rPr>
          <w:rFonts w:ascii="Times New Roman" w:hAnsi="Times New Roman" w:cs="Times New Roman"/>
          <w:sz w:val="24"/>
          <w:szCs w:val="24"/>
        </w:rPr>
        <w:t>Nettoyage intérieur/extérieur spécialisé (code APE 81.22Z)</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21E2FD46" w:rsidR="00F81C14" w:rsidRDefault="00CD0CA6" w:rsidP="00564425">
      <w:pPr>
        <w:jc w:val="both"/>
      </w:pPr>
      <w:r w:rsidRPr="00F81C14">
        <w:rPr>
          <w:rFonts w:ascii="Times New Roman" w:hAnsi="Times New Roman" w:cs="Times New Roman"/>
          <w:sz w:val="24"/>
          <w:szCs w:val="24"/>
        </w:rPr>
        <w:lastRenderedPageBreak/>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B06132" w:rsidRPr="00B06132">
        <w:rPr>
          <w:rFonts w:ascii="Times New Roman" w:hAnsi="Times New Roman" w:cs="Times New Roman"/>
          <w:i/>
          <w:iCs/>
          <w:sz w:val="24"/>
          <w:szCs w:val="24"/>
        </w:rPr>
        <w:t>Convention collective nationale concernant les ouvriers employés par les entreprises du bâtiment visées par le décret du 1er mars 1962 - c'est-à-dire occupant jusqu'à 10 salariés — IDCC 1596</w:t>
      </w:r>
      <w:r w:rsidR="00B06132">
        <w:rPr>
          <w:rFonts w:ascii="Times New Roman" w:hAnsi="Times New Roman" w:cs="Times New Roman"/>
          <w:i/>
          <w:iCs/>
          <w:sz w:val="24"/>
          <w:szCs w:val="24"/>
        </w:rPr>
        <w:t xml:space="preserve"> </w:t>
      </w:r>
      <w:r>
        <w:t>»</w:t>
      </w:r>
      <w:r w:rsidR="00F81C14" w:rsidRPr="00F81C14">
        <w:t xml:space="preserve"> </w:t>
      </w:r>
    </w:p>
    <w:p w14:paraId="0973B757"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 xml:space="preserve">La </w:t>
      </w:r>
      <w:r w:rsidRPr="001E050C">
        <w:rPr>
          <w:rFonts w:ascii="Times New Roman" w:hAnsi="Times New Roman" w:cs="Times New Roman"/>
          <w:b/>
          <w:bCs/>
          <w:sz w:val="24"/>
          <w:szCs w:val="24"/>
        </w:rPr>
        <w:t>Convention Collective Nationale (CCN) 1596</w:t>
      </w:r>
      <w:r w:rsidRPr="001E050C">
        <w:rPr>
          <w:rFonts w:ascii="Times New Roman" w:hAnsi="Times New Roman" w:cs="Times New Roman"/>
          <w:sz w:val="24"/>
          <w:szCs w:val="24"/>
        </w:rPr>
        <w:t xml:space="preserve"> concerne les </w:t>
      </w:r>
      <w:r w:rsidRPr="001E050C">
        <w:rPr>
          <w:rFonts w:ascii="Times New Roman" w:hAnsi="Times New Roman" w:cs="Times New Roman"/>
          <w:b/>
          <w:bCs/>
          <w:sz w:val="24"/>
          <w:szCs w:val="24"/>
        </w:rPr>
        <w:t>ouvriers employés par les entreprises du bâtiment occupant jusqu’à 10 salariés</w:t>
      </w:r>
      <w:r w:rsidRPr="001E050C">
        <w:rPr>
          <w:rFonts w:ascii="Times New Roman" w:hAnsi="Times New Roman" w:cs="Times New Roman"/>
          <w:sz w:val="24"/>
          <w:szCs w:val="24"/>
        </w:rPr>
        <w:t xml:space="preserve">, selon le décret du 1er mars 1962. Elle est aussi appelée </w:t>
      </w:r>
      <w:r w:rsidRPr="001E050C">
        <w:rPr>
          <w:rFonts w:ascii="Times New Roman" w:hAnsi="Times New Roman" w:cs="Times New Roman"/>
          <w:i/>
          <w:iCs/>
          <w:sz w:val="24"/>
          <w:szCs w:val="24"/>
        </w:rPr>
        <w:t>"Convention collective des ouvriers du bâtiment – entreprises de moins de 10 salariés"</w:t>
      </w:r>
      <w:r w:rsidRPr="001E050C">
        <w:rPr>
          <w:rFonts w:ascii="Times New Roman" w:hAnsi="Times New Roman" w:cs="Times New Roman"/>
          <w:sz w:val="24"/>
          <w:szCs w:val="24"/>
        </w:rPr>
        <w:t>.</w:t>
      </w:r>
    </w:p>
    <w:p w14:paraId="374D2CEB" w14:textId="63F6B00B" w:rsidR="001E050C" w:rsidRPr="001E050C" w:rsidRDefault="001E050C" w:rsidP="001E050C">
      <w:pPr>
        <w:jc w:val="both"/>
        <w:rPr>
          <w:rFonts w:ascii="Times New Roman" w:hAnsi="Times New Roman" w:cs="Times New Roman"/>
          <w:b/>
          <w:bCs/>
          <w:sz w:val="24"/>
          <w:szCs w:val="24"/>
        </w:rPr>
      </w:pPr>
      <w:r w:rsidRPr="001E050C">
        <w:rPr>
          <w:rFonts w:ascii="Times New Roman" w:hAnsi="Times New Roman" w:cs="Times New Roman"/>
          <w:b/>
          <w:bCs/>
          <w:sz w:val="24"/>
          <w:szCs w:val="24"/>
        </w:rPr>
        <w:t>Activités reliées à la CCN 1596</w:t>
      </w:r>
    </w:p>
    <w:p w14:paraId="26C10292" w14:textId="77777777" w:rsidR="001E050C" w:rsidRPr="001E050C" w:rsidRDefault="001E050C" w:rsidP="001E050C">
      <w:pPr>
        <w:jc w:val="both"/>
        <w:rPr>
          <w:rFonts w:ascii="Times New Roman" w:hAnsi="Times New Roman" w:cs="Times New Roman"/>
          <w:sz w:val="24"/>
          <w:szCs w:val="24"/>
        </w:rPr>
      </w:pPr>
      <w:r w:rsidRPr="001E050C">
        <w:rPr>
          <w:rFonts w:ascii="Times New Roman" w:hAnsi="Times New Roman" w:cs="Times New Roman"/>
          <w:sz w:val="24"/>
          <w:szCs w:val="24"/>
        </w:rPr>
        <w:t>Cette convention s’applique aux entreprises du bâtiment qui exercent des activités telles que :</w:t>
      </w:r>
    </w:p>
    <w:p w14:paraId="558C74A7"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Maçonnerie générale</w:t>
      </w:r>
    </w:p>
    <w:p w14:paraId="08640DCD"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Charpente et couverture</w:t>
      </w:r>
    </w:p>
    <w:p w14:paraId="017230DE"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Plomberie et installation sanitaire</w:t>
      </w:r>
    </w:p>
    <w:p w14:paraId="14C95B64"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Électricité bâtiment</w:t>
      </w:r>
    </w:p>
    <w:p w14:paraId="0BC3BB49" w14:textId="77777777" w:rsidR="001E050C" w:rsidRPr="001E050C" w:rsidRDefault="001E050C" w:rsidP="001E050C">
      <w:pPr>
        <w:numPr>
          <w:ilvl w:val="0"/>
          <w:numId w:val="21"/>
        </w:numPr>
        <w:jc w:val="both"/>
        <w:rPr>
          <w:rFonts w:ascii="Times New Roman" w:hAnsi="Times New Roman" w:cs="Times New Roman"/>
          <w:sz w:val="24"/>
          <w:szCs w:val="24"/>
        </w:rPr>
      </w:pPr>
      <w:r w:rsidRPr="001E050C">
        <w:rPr>
          <w:rFonts w:ascii="Times New Roman" w:hAnsi="Times New Roman" w:cs="Times New Roman"/>
          <w:sz w:val="24"/>
          <w:szCs w:val="24"/>
        </w:rPr>
        <w:t>Peinture et revêtement</w:t>
      </w:r>
    </w:p>
    <w:p w14:paraId="2A141399" w14:textId="77777777" w:rsidR="005F3172" w:rsidRPr="005F3172" w:rsidRDefault="001E050C" w:rsidP="005F3172">
      <w:pPr>
        <w:numPr>
          <w:ilvl w:val="0"/>
          <w:numId w:val="21"/>
        </w:numPr>
        <w:jc w:val="both"/>
      </w:pPr>
      <w:r w:rsidRPr="001E050C">
        <w:rPr>
          <w:rFonts w:ascii="Times New Roman" w:hAnsi="Times New Roman" w:cs="Times New Roman"/>
          <w:sz w:val="24"/>
          <w:szCs w:val="24"/>
        </w:rPr>
        <w:t>Plâtrerie et isolation</w:t>
      </w:r>
      <w:r w:rsidR="005F3172" w:rsidRPr="005F3172">
        <w:rPr>
          <w:rFonts w:ascii="Times New Roman" w:eastAsia="Times New Roman" w:hAnsi="Times New Roman" w:cs="Times New Roman"/>
          <w:kern w:val="0"/>
          <w:sz w:val="24"/>
          <w:szCs w:val="24"/>
          <w:lang w:eastAsia="fr-FR"/>
          <w14:ligatures w14:val="none"/>
        </w:rPr>
        <w:t xml:space="preserve"> </w:t>
      </w:r>
    </w:p>
    <w:p w14:paraId="10861E5B" w14:textId="7C42CF35" w:rsidR="005F3172" w:rsidRPr="00554CBA" w:rsidRDefault="005F3172" w:rsidP="005F3172">
      <w:pPr>
        <w:numPr>
          <w:ilvl w:val="0"/>
          <w:numId w:val="21"/>
        </w:numPr>
        <w:jc w:val="both"/>
        <w:rPr>
          <w:rFonts w:ascii="Times New Roman" w:hAnsi="Times New Roman" w:cs="Times New Roman"/>
          <w:sz w:val="24"/>
          <w:szCs w:val="24"/>
        </w:rPr>
      </w:pPr>
      <w:r w:rsidRPr="00554CBA">
        <w:rPr>
          <w:rFonts w:ascii="Times New Roman" w:hAnsi="Times New Roman" w:cs="Times New Roman"/>
          <w:sz w:val="24"/>
          <w:szCs w:val="24"/>
        </w:rPr>
        <w:t>Menuiserie bois, PVC, alu</w:t>
      </w:r>
    </w:p>
    <w:p w14:paraId="0447453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Carrelage et pose de sols</w:t>
      </w:r>
    </w:p>
    <w:p w14:paraId="3D379671"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Terrassement et fondations</w:t>
      </w:r>
    </w:p>
    <w:p w14:paraId="189334C3"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Petits travaux de rénovation ou d’entretien</w:t>
      </w:r>
    </w:p>
    <w:p w14:paraId="625BC9CC" w14:textId="5F40AB6C" w:rsidR="005F3172" w:rsidRPr="005F3172" w:rsidRDefault="005F3172" w:rsidP="005F3172">
      <w:pPr>
        <w:jc w:val="both"/>
        <w:rPr>
          <w:rFonts w:ascii="Times New Roman" w:hAnsi="Times New Roman" w:cs="Times New Roman"/>
          <w:b/>
          <w:bCs/>
          <w:sz w:val="24"/>
          <w:szCs w:val="24"/>
        </w:rPr>
      </w:pPr>
      <w:r w:rsidRPr="005F3172">
        <w:rPr>
          <w:rFonts w:ascii="Times New Roman" w:hAnsi="Times New Roman" w:cs="Times New Roman"/>
          <w:b/>
          <w:bCs/>
          <w:sz w:val="24"/>
          <w:szCs w:val="24"/>
        </w:rPr>
        <w:t xml:space="preserve"> Conditions d’application</w:t>
      </w:r>
    </w:p>
    <w:p w14:paraId="76597059"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L’entreprise doit employer 10 salariés ou moins.</w:t>
      </w:r>
    </w:p>
    <w:p w14:paraId="6037ECFB" w14:textId="77777777" w:rsidR="005F3172" w:rsidRPr="005F3172" w:rsidRDefault="005F3172" w:rsidP="005F3172">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 xml:space="preserve">Les salariés concernés sont des </w:t>
      </w:r>
      <w:r w:rsidRPr="005F3172">
        <w:rPr>
          <w:rFonts w:ascii="Times New Roman" w:hAnsi="Times New Roman" w:cs="Times New Roman"/>
          <w:b/>
          <w:bCs/>
          <w:sz w:val="24"/>
          <w:szCs w:val="24"/>
        </w:rPr>
        <w:t>ouvriers</w:t>
      </w:r>
      <w:r w:rsidRPr="005F3172">
        <w:rPr>
          <w:rFonts w:ascii="Times New Roman" w:hAnsi="Times New Roman" w:cs="Times New Roman"/>
          <w:sz w:val="24"/>
          <w:szCs w:val="24"/>
        </w:rPr>
        <w:t xml:space="preserve"> (pas les ETAM ni les cadres).</w:t>
      </w:r>
    </w:p>
    <w:p w14:paraId="6EF4A816" w14:textId="74513D73" w:rsidR="001E050C" w:rsidRPr="001E050C" w:rsidRDefault="005F3172" w:rsidP="003A3D36">
      <w:pPr>
        <w:numPr>
          <w:ilvl w:val="0"/>
          <w:numId w:val="21"/>
        </w:numPr>
        <w:jc w:val="both"/>
        <w:rPr>
          <w:rFonts w:ascii="Times New Roman" w:hAnsi="Times New Roman" w:cs="Times New Roman"/>
          <w:sz w:val="24"/>
          <w:szCs w:val="24"/>
        </w:rPr>
      </w:pPr>
      <w:r w:rsidRPr="005F3172">
        <w:rPr>
          <w:rFonts w:ascii="Times New Roman" w:hAnsi="Times New Roman" w:cs="Times New Roman"/>
          <w:sz w:val="24"/>
          <w:szCs w:val="24"/>
        </w:rPr>
        <w:t>Elle couvre aussi les salariés détachés travaillant temporairement en France dans ces activités</w:t>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335FA639"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 xml:space="preserve">La convention s’applique sur tout le territoire français, y compris les DOM-TOM, dès lors que l’entreprise exerce une activité relevant </w:t>
      </w:r>
      <w:r w:rsidR="003A3D36">
        <w:rPr>
          <w:rFonts w:ascii="Times New Roman" w:hAnsi="Times New Roman" w:cs="Times New Roman"/>
          <w:sz w:val="24"/>
          <w:szCs w:val="24"/>
        </w:rPr>
        <w:t>du bâtiment</w:t>
      </w:r>
      <w:r w:rsidRPr="0027030E">
        <w:rPr>
          <w:rFonts w:ascii="Times New Roman" w:hAnsi="Times New Roman" w:cs="Times New Roman"/>
          <w:sz w:val="24"/>
          <w:szCs w:val="24"/>
        </w:rPr>
        <w:t>.</w:t>
      </w:r>
      <w:r w:rsidRPr="0027030E">
        <w:rPr>
          <w:rFonts w:ascii="Times New Roman" w:eastAsia="Times New Roman" w:hAnsi="Times New Roman" w:cs="Times New Roman"/>
          <w:b/>
          <w:bCs/>
          <w:kern w:val="0"/>
          <w:sz w:val="24"/>
          <w:szCs w:val="24"/>
          <w:lang w:eastAsia="fr-FR"/>
          <w14:ligatures w14:val="none"/>
        </w:rPr>
        <w:t xml:space="preserve"> </w:t>
      </w:r>
    </w:p>
    <w:p w14:paraId="5BA57781" w14:textId="20AA664F" w:rsidR="00BC3A43" w:rsidRDefault="00BC3A43" w:rsidP="0027030E">
      <w:pPr>
        <w:jc w:val="both"/>
        <w:rPr>
          <w:rFonts w:ascii="Times New Roman" w:hAnsi="Times New Roman" w:cs="Times New Roman"/>
          <w:b/>
          <w:bCs/>
          <w:sz w:val="24"/>
          <w:szCs w:val="24"/>
        </w:rPr>
      </w:pPr>
      <w:r w:rsidRPr="00BC3A43">
        <w:rPr>
          <w:rFonts w:ascii="Times New Roman" w:hAnsi="Times New Roman" w:cs="Times New Roman"/>
          <w:sz w:val="24"/>
          <w:szCs w:val="24"/>
        </w:rPr>
        <w:t xml:space="preserve">Elle a été rendue obligatoire par </w:t>
      </w:r>
      <w:r w:rsidRPr="00BC3A43">
        <w:rPr>
          <w:rFonts w:ascii="Times New Roman" w:hAnsi="Times New Roman" w:cs="Times New Roman"/>
          <w:b/>
          <w:bCs/>
          <w:sz w:val="24"/>
          <w:szCs w:val="24"/>
        </w:rPr>
        <w:t>arrêté d’extension</w:t>
      </w:r>
      <w:r w:rsidRPr="00BC3A43">
        <w:rPr>
          <w:rFonts w:ascii="Times New Roman" w:hAnsi="Times New Roman" w:cs="Times New Roman"/>
          <w:sz w:val="24"/>
          <w:szCs w:val="24"/>
        </w:rPr>
        <w:t xml:space="preserve"> publié au </w:t>
      </w:r>
      <w:r w:rsidRPr="00BC3A43">
        <w:rPr>
          <w:rFonts w:ascii="Times New Roman" w:hAnsi="Times New Roman" w:cs="Times New Roman"/>
          <w:b/>
          <w:bCs/>
          <w:sz w:val="24"/>
          <w:szCs w:val="24"/>
        </w:rPr>
        <w:t>Journal Officiel le 15 février 1991</w:t>
      </w:r>
      <w:r w:rsidRPr="00BC3A43">
        <w:rPr>
          <w:rFonts w:ascii="Times New Roman" w:hAnsi="Times New Roman" w:cs="Times New Roman"/>
          <w:sz w:val="24"/>
          <w:szCs w:val="24"/>
        </w:rPr>
        <w:t xml:space="preserve">, avec une </w:t>
      </w:r>
      <w:r w:rsidRPr="00BC3A43">
        <w:rPr>
          <w:rFonts w:ascii="Times New Roman" w:hAnsi="Times New Roman" w:cs="Times New Roman"/>
          <w:b/>
          <w:bCs/>
          <w:sz w:val="24"/>
          <w:szCs w:val="24"/>
        </w:rPr>
        <w:t>entrée en vigueur le 1er mars 1991</w:t>
      </w:r>
      <w:r w:rsidR="00BE0CC7">
        <w:rPr>
          <w:rFonts w:ascii="Times New Roman" w:hAnsi="Times New Roman" w:cs="Times New Roman"/>
          <w:b/>
          <w:bCs/>
          <w:sz w:val="24"/>
          <w:szCs w:val="24"/>
        </w:rPr>
        <w:t>.</w:t>
      </w:r>
    </w:p>
    <w:p w14:paraId="284E9811" w14:textId="61D2521E" w:rsidR="00BC3A43" w:rsidRPr="00BE0CC7" w:rsidRDefault="00BE0CC7" w:rsidP="0027030E">
      <w:pPr>
        <w:jc w:val="both"/>
        <w:rPr>
          <w:rFonts w:ascii="Times New Roman" w:hAnsi="Times New Roman" w:cs="Times New Roman"/>
          <w:sz w:val="24"/>
          <w:szCs w:val="24"/>
        </w:rPr>
      </w:pPr>
      <w:r w:rsidRPr="00BE0CC7">
        <w:rPr>
          <w:rFonts w:ascii="Times New Roman" w:hAnsi="Times New Roman" w:cs="Times New Roman"/>
          <w:sz w:val="24"/>
          <w:szCs w:val="24"/>
        </w:rPr>
        <w:t>L’extension d’une convention collective signifie que ses dispositions s’appliquent à toutes les entreprises relevant de son champ d’activité, même si elles ne sont pas adhérentes à l’organisation patronale signataire.</w:t>
      </w:r>
    </w:p>
    <w:p w14:paraId="2998BE4B" w14:textId="75E68A25"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Outre les coordonnées des salariés et celles de l’employeur on trouve sur le bulletin de paie les éléments relatifs à la classification du salarié. </w:t>
      </w:r>
    </w:p>
    <w:p w14:paraId="77388FF6" w14:textId="680AA290" w:rsidR="00140526"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est de</w:t>
      </w:r>
      <w:r w:rsidR="00942727">
        <w:rPr>
          <w:rFonts w:ascii="Times New Roman" w:hAnsi="Times New Roman" w:cs="Times New Roman"/>
          <w:sz w:val="24"/>
          <w:szCs w:val="24"/>
        </w:rPr>
        <w:t xml:space="preserve"> </w:t>
      </w:r>
      <w:r w:rsidR="00942727" w:rsidRPr="00942727">
        <w:rPr>
          <w:rFonts w:ascii="Times New Roman" w:hAnsi="Times New Roman" w:cs="Times New Roman"/>
          <w:b/>
          <w:bCs/>
          <w:sz w:val="24"/>
          <w:szCs w:val="24"/>
        </w:rPr>
        <w:t>Niveau 1</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Position</w:t>
      </w:r>
      <w:r w:rsidR="00291AE6">
        <w:rPr>
          <w:rFonts w:ascii="Times New Roman" w:hAnsi="Times New Roman" w:cs="Times New Roman"/>
          <w:b/>
          <w:bCs/>
          <w:sz w:val="24"/>
          <w:szCs w:val="24"/>
        </w:rPr>
        <w:t xml:space="preserve"> </w:t>
      </w:r>
      <w:r w:rsidR="00942727">
        <w:rPr>
          <w:rFonts w:ascii="Times New Roman" w:hAnsi="Times New Roman" w:cs="Times New Roman"/>
          <w:b/>
          <w:bCs/>
          <w:sz w:val="24"/>
          <w:szCs w:val="24"/>
        </w:rPr>
        <w:t>2</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 xml:space="preserve">Coefficient </w:t>
      </w:r>
      <w:r w:rsidR="00942727">
        <w:rPr>
          <w:rFonts w:ascii="Times New Roman" w:hAnsi="Times New Roman" w:cs="Times New Roman"/>
          <w:b/>
          <w:bCs/>
          <w:sz w:val="24"/>
          <w:szCs w:val="24"/>
        </w:rPr>
        <w:t>170</w:t>
      </w:r>
      <w:r w:rsidR="009F7264">
        <w:rPr>
          <w:rFonts w:ascii="Times New Roman" w:hAnsi="Times New Roman" w:cs="Times New Roman"/>
          <w:sz w:val="24"/>
          <w:szCs w:val="24"/>
        </w:rPr>
        <w:t xml:space="preserve">. </w:t>
      </w:r>
    </w:p>
    <w:p w14:paraId="0E723FE5" w14:textId="5688515B"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La grille des salaires applicable en 2025 en </w:t>
      </w:r>
      <w:r w:rsidR="00291AE6">
        <w:rPr>
          <w:rFonts w:ascii="Times New Roman" w:hAnsi="Times New Roman" w:cs="Times New Roman"/>
          <w:sz w:val="24"/>
          <w:szCs w:val="24"/>
        </w:rPr>
        <w:t xml:space="preserve">Région Parisienne </w:t>
      </w:r>
      <w:r>
        <w:rPr>
          <w:rFonts w:ascii="Times New Roman" w:hAnsi="Times New Roman" w:cs="Times New Roman"/>
          <w:sz w:val="24"/>
          <w:szCs w:val="24"/>
        </w:rPr>
        <w:t xml:space="preserve">pour les ouvriers du secteur </w:t>
      </w:r>
      <w:r w:rsidR="00B36CBB">
        <w:rPr>
          <w:rFonts w:ascii="Times New Roman" w:hAnsi="Times New Roman" w:cs="Times New Roman"/>
          <w:sz w:val="24"/>
          <w:szCs w:val="24"/>
        </w:rPr>
        <w:t xml:space="preserve">du Bâtiment </w:t>
      </w:r>
      <w:r>
        <w:rPr>
          <w:rFonts w:ascii="Times New Roman" w:hAnsi="Times New Roman" w:cs="Times New Roman"/>
          <w:sz w:val="24"/>
          <w:szCs w:val="24"/>
        </w:rPr>
        <w:t xml:space="preserve">est la suivante : </w:t>
      </w:r>
    </w:p>
    <w:p w14:paraId="6D744BF7" w14:textId="77777777" w:rsidR="00140526" w:rsidRDefault="00140526" w:rsidP="0027030E">
      <w:pPr>
        <w:jc w:val="both"/>
        <w:rPr>
          <w:rFonts w:ascii="Times New Roman" w:hAnsi="Times New Roman" w:cs="Times New Roman"/>
          <w:sz w:val="24"/>
          <w:szCs w:val="24"/>
        </w:rPr>
      </w:pPr>
    </w:p>
    <w:p w14:paraId="29F764E2" w14:textId="731114E4" w:rsidR="009F7264" w:rsidRDefault="002B0E27" w:rsidP="0027030E">
      <w:pPr>
        <w:jc w:val="both"/>
        <w:rPr>
          <w:rFonts w:ascii="Times New Roman" w:hAnsi="Times New Roman" w:cs="Times New Roman"/>
          <w:sz w:val="24"/>
          <w:szCs w:val="24"/>
        </w:rPr>
      </w:pPr>
      <w:r>
        <w:rPr>
          <w:noProof/>
        </w:rPr>
        <w:drawing>
          <wp:inline distT="0" distB="0" distL="0" distR="0" wp14:anchorId="715B686F" wp14:editId="5B4C4C60">
            <wp:extent cx="5760720" cy="3903980"/>
            <wp:effectExtent l="0" t="0" r="0" b="1270"/>
            <wp:docPr id="2" name="Image 1">
              <a:extLst xmlns:a="http://schemas.openxmlformats.org/drawingml/2006/main">
                <a:ext uri="{FF2B5EF4-FFF2-40B4-BE49-F238E27FC236}">
                  <a16:creationId xmlns:a16="http://schemas.microsoft.com/office/drawing/2014/main" id="{9EC1375D-40A5-4946-B399-AB2779E9E0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C1375D-40A5-4946-B399-AB2779E9E071}"/>
                        </a:ext>
                      </a:extLst>
                    </pic:cNvPr>
                    <pic:cNvPicPr>
                      <a:picLocks noChangeAspect="1"/>
                    </pic:cNvPicPr>
                  </pic:nvPicPr>
                  <pic:blipFill>
                    <a:blip r:embed="rId9"/>
                    <a:stretch>
                      <a:fillRect/>
                    </a:stretch>
                  </pic:blipFill>
                  <pic:spPr>
                    <a:xfrm>
                      <a:off x="0" y="0"/>
                      <a:ext cx="5760720" cy="3903980"/>
                    </a:xfrm>
                    <a:prstGeom prst="rect">
                      <a:avLst/>
                    </a:prstGeom>
                  </pic:spPr>
                </pic:pic>
              </a:graphicData>
            </a:graphic>
          </wp:inline>
        </w:drawing>
      </w:r>
    </w:p>
    <w:p w14:paraId="06CCBD74" w14:textId="1A42166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7F45F8">
        <w:rPr>
          <w:rFonts w:ascii="Times New Roman" w:hAnsi="Times New Roman" w:cs="Times New Roman"/>
          <w:b/>
          <w:bCs/>
          <w:sz w:val="24"/>
          <w:szCs w:val="24"/>
        </w:rPr>
        <w:t>1835</w:t>
      </w:r>
      <w:r w:rsidR="00B36CBB">
        <w:rPr>
          <w:rFonts w:ascii="Times New Roman" w:hAnsi="Times New Roman" w:cs="Times New Roman"/>
          <w:b/>
          <w:bCs/>
          <w:sz w:val="24"/>
          <w:szCs w:val="24"/>
        </w:rPr>
        <w:t xml:space="preserve"> euros</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48E459D4" w14:textId="7E058BA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b/>
          <w:bCs/>
          <w:sz w:val="24"/>
          <w:szCs w:val="24"/>
        </w:rPr>
        <w:t xml:space="preserve">Il existe </w:t>
      </w:r>
      <w:r w:rsidR="00B81994">
        <w:rPr>
          <w:rFonts w:ascii="Times New Roman" w:hAnsi="Times New Roman" w:cs="Times New Roman"/>
          <w:b/>
          <w:bCs/>
          <w:sz w:val="24"/>
          <w:szCs w:val="24"/>
        </w:rPr>
        <w:t>18</w:t>
      </w:r>
      <w:r w:rsidRPr="00CE7F9C">
        <w:rPr>
          <w:rFonts w:ascii="Times New Roman" w:hAnsi="Times New Roman" w:cs="Times New Roman"/>
          <w:b/>
          <w:bCs/>
          <w:sz w:val="24"/>
          <w:szCs w:val="24"/>
        </w:rPr>
        <w:t xml:space="preserve"> accords régionaux</w:t>
      </w:r>
      <w:r w:rsidRPr="00CE7F9C">
        <w:rPr>
          <w:rFonts w:ascii="Times New Roman" w:hAnsi="Times New Roman" w:cs="Times New Roman"/>
          <w:sz w:val="24"/>
          <w:szCs w:val="24"/>
        </w:rPr>
        <w:t xml:space="preserve"> dans les entreprises du bâtiment relevant de la </w:t>
      </w:r>
      <w:r w:rsidRPr="00CE7F9C">
        <w:rPr>
          <w:rFonts w:ascii="Times New Roman" w:hAnsi="Times New Roman" w:cs="Times New Roman"/>
          <w:b/>
          <w:bCs/>
          <w:sz w:val="24"/>
          <w:szCs w:val="24"/>
        </w:rPr>
        <w:t>Convention Collective Nationale IDCC 159</w:t>
      </w:r>
      <w:r w:rsidR="002B0E27">
        <w:rPr>
          <w:rFonts w:ascii="Times New Roman" w:hAnsi="Times New Roman" w:cs="Times New Roman"/>
          <w:b/>
          <w:bCs/>
          <w:sz w:val="24"/>
          <w:szCs w:val="24"/>
        </w:rPr>
        <w:t>6</w:t>
      </w:r>
      <w:r w:rsidRPr="00CE7F9C">
        <w:rPr>
          <w:rFonts w:ascii="Times New Roman" w:hAnsi="Times New Roman" w:cs="Times New Roman"/>
          <w:sz w:val="24"/>
          <w:szCs w:val="24"/>
        </w:rPr>
        <w:t xml:space="preserve"> (ouvriers du bâtiment dans les entreprises d</w:t>
      </w:r>
      <w:r w:rsidR="002B0E27">
        <w:rPr>
          <w:rFonts w:ascii="Times New Roman" w:hAnsi="Times New Roman" w:cs="Times New Roman"/>
          <w:sz w:val="24"/>
          <w:szCs w:val="24"/>
        </w:rPr>
        <w:t>’au</w:t>
      </w:r>
      <w:r w:rsidRPr="00CE7F9C">
        <w:rPr>
          <w:rFonts w:ascii="Times New Roman" w:hAnsi="Times New Roman" w:cs="Times New Roman"/>
          <w:sz w:val="24"/>
          <w:szCs w:val="24"/>
        </w:rPr>
        <w:t xml:space="preserve"> plus 10 salariés).</w:t>
      </w:r>
    </w:p>
    <w:p w14:paraId="7B56EF35"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Ces accords régionaux sont négociés par les partenaires sociaux dans chaque région et portent principalement sur :</w:t>
      </w:r>
    </w:p>
    <w:p w14:paraId="5123B23F" w14:textId="72482FA1"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salaires minimaux régionaux</w:t>
      </w:r>
    </w:p>
    <w:p w14:paraId="617A0D9A" w14:textId="5F6B52B6"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indemnités de petits déplacements (transport, repas, hébergement)</w:t>
      </w:r>
    </w:p>
    <w:p w14:paraId="2268AA4F" w14:textId="0D5FC61B" w:rsid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conditions spécifiques de travail sur chantier</w:t>
      </w:r>
    </w:p>
    <w:p w14:paraId="14437661" w14:textId="3D1C038D" w:rsidR="006267A7" w:rsidRDefault="00061987" w:rsidP="006267A7">
      <w:pPr>
        <w:jc w:val="both"/>
        <w:rPr>
          <w:rFonts w:ascii="Times New Roman" w:hAnsi="Times New Roman" w:cs="Times New Roman"/>
          <w:sz w:val="24"/>
          <w:szCs w:val="24"/>
        </w:rPr>
      </w:pPr>
      <w:r w:rsidRPr="00061987">
        <w:rPr>
          <w:rFonts w:ascii="Times New Roman" w:hAnsi="Times New Roman" w:cs="Times New Roman"/>
          <w:sz w:val="24"/>
          <w:szCs w:val="24"/>
        </w:rPr>
        <w:t xml:space="preserve">La </w:t>
      </w:r>
      <w:r w:rsidRPr="00061987">
        <w:rPr>
          <w:rFonts w:ascii="Times New Roman" w:hAnsi="Times New Roman" w:cs="Times New Roman"/>
          <w:b/>
          <w:bCs/>
          <w:sz w:val="24"/>
          <w:szCs w:val="24"/>
        </w:rPr>
        <w:t>grille de classification des emplois</w:t>
      </w:r>
      <w:r w:rsidRPr="00061987">
        <w:rPr>
          <w:rFonts w:ascii="Times New Roman" w:hAnsi="Times New Roman" w:cs="Times New Roman"/>
          <w:sz w:val="24"/>
          <w:szCs w:val="24"/>
        </w:rPr>
        <w:t xml:space="preserve"> dans la Convention Collective Nationale IDCC 1596 (ouvriers du bâtiment – entreprises de moins de 10 salariés) repose sur </w:t>
      </w:r>
      <w:r w:rsidRPr="00061987">
        <w:rPr>
          <w:rFonts w:ascii="Times New Roman" w:hAnsi="Times New Roman" w:cs="Times New Roman"/>
          <w:b/>
          <w:bCs/>
          <w:sz w:val="24"/>
          <w:szCs w:val="24"/>
        </w:rPr>
        <w:t xml:space="preserve">4 niveaux </w:t>
      </w:r>
      <w:r w:rsidRPr="00061987">
        <w:rPr>
          <w:rFonts w:ascii="Times New Roman" w:hAnsi="Times New Roman" w:cs="Times New Roman"/>
          <w:b/>
          <w:bCs/>
          <w:sz w:val="24"/>
          <w:szCs w:val="24"/>
        </w:rPr>
        <w:lastRenderedPageBreak/>
        <w:t>hiérarchiques</w:t>
      </w:r>
      <w:r w:rsidRPr="00061987">
        <w:rPr>
          <w:rFonts w:ascii="Times New Roman" w:hAnsi="Times New Roman" w:cs="Times New Roman"/>
          <w:sz w:val="24"/>
          <w:szCs w:val="24"/>
        </w:rPr>
        <w:t xml:space="preserve">, chacun subdivisé en </w:t>
      </w:r>
      <w:r w:rsidRPr="00061987">
        <w:rPr>
          <w:rFonts w:ascii="Times New Roman" w:hAnsi="Times New Roman" w:cs="Times New Roman"/>
          <w:b/>
          <w:bCs/>
          <w:sz w:val="24"/>
          <w:szCs w:val="24"/>
        </w:rPr>
        <w:t>positions</w:t>
      </w:r>
      <w:r w:rsidRPr="00061987">
        <w:rPr>
          <w:rFonts w:ascii="Times New Roman" w:hAnsi="Times New Roman" w:cs="Times New Roman"/>
          <w:sz w:val="24"/>
          <w:szCs w:val="24"/>
        </w:rPr>
        <w:t xml:space="preserve"> selon les compétences, l’autonomie et la technicité du poste.</w:t>
      </w:r>
    </w:p>
    <w:p w14:paraId="42609541" w14:textId="77777777" w:rsidR="006267A7" w:rsidRPr="00CE7F9C" w:rsidRDefault="006267A7" w:rsidP="006267A7">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51"/>
        <w:gridCol w:w="1162"/>
        <w:gridCol w:w="4391"/>
        <w:gridCol w:w="2058"/>
      </w:tblGrid>
      <w:tr w:rsidR="006267A7" w:rsidRPr="00B54744" w14:paraId="4231CFA9" w14:textId="77777777" w:rsidTr="00715B82">
        <w:trPr>
          <w:tblHeader/>
          <w:tblCellSpacing w:w="15" w:type="dxa"/>
        </w:trPr>
        <w:tc>
          <w:tcPr>
            <w:tcW w:w="0" w:type="auto"/>
            <w:vAlign w:val="center"/>
            <w:hideMark/>
          </w:tcPr>
          <w:p w14:paraId="61C6C996" w14:textId="77777777" w:rsidR="006267A7" w:rsidRPr="006267A7" w:rsidRDefault="006267A7" w:rsidP="006267A7">
            <w:pPr>
              <w:pStyle w:val="Paragraphedeliste"/>
              <w:numPr>
                <w:ilvl w:val="0"/>
                <w:numId w:val="17"/>
              </w:numPr>
              <w:spacing w:before="100" w:beforeAutospacing="1" w:after="100" w:afterAutospacing="1" w:line="240" w:lineRule="auto"/>
              <w:outlineLvl w:val="2"/>
              <w:rPr>
                <w:rFonts w:ascii="Times New Roman" w:eastAsia="Times New Roman" w:hAnsi="Times New Roman" w:cs="Times New Roman"/>
                <w:kern w:val="0"/>
                <w:lang w:eastAsia="fr-FR"/>
                <w14:ligatures w14:val="none"/>
              </w:rPr>
            </w:pPr>
            <w:r w:rsidRPr="006267A7">
              <w:rPr>
                <w:rFonts w:ascii="Times New Roman" w:eastAsia="Times New Roman" w:hAnsi="Times New Roman" w:cs="Times New Roman"/>
                <w:kern w:val="0"/>
                <w:lang w:eastAsia="fr-FR"/>
                <w14:ligatures w14:val="none"/>
              </w:rPr>
              <w:t>Niveau</w:t>
            </w:r>
          </w:p>
        </w:tc>
        <w:tc>
          <w:tcPr>
            <w:tcW w:w="0" w:type="auto"/>
            <w:vAlign w:val="center"/>
            <w:hideMark/>
          </w:tcPr>
          <w:p w14:paraId="22306433"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Position</w:t>
            </w:r>
          </w:p>
        </w:tc>
        <w:tc>
          <w:tcPr>
            <w:tcW w:w="0" w:type="auto"/>
            <w:vAlign w:val="center"/>
            <w:hideMark/>
          </w:tcPr>
          <w:p w14:paraId="3580B0CD"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Profil</w:t>
            </w:r>
          </w:p>
        </w:tc>
        <w:tc>
          <w:tcPr>
            <w:tcW w:w="0" w:type="auto"/>
            <w:vAlign w:val="center"/>
            <w:hideMark/>
          </w:tcPr>
          <w:p w14:paraId="250B6BC3"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Coefficient indicatif</w:t>
            </w:r>
          </w:p>
        </w:tc>
      </w:tr>
      <w:tr w:rsidR="006267A7" w:rsidRPr="00B54744" w14:paraId="5FFDD391" w14:textId="77777777" w:rsidTr="00715B82">
        <w:trPr>
          <w:tblCellSpacing w:w="15" w:type="dxa"/>
        </w:trPr>
        <w:tc>
          <w:tcPr>
            <w:tcW w:w="0" w:type="auto"/>
            <w:vAlign w:val="center"/>
            <w:hideMark/>
          </w:tcPr>
          <w:p w14:paraId="0BF86C9A"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w:t>
            </w:r>
          </w:p>
        </w:tc>
        <w:tc>
          <w:tcPr>
            <w:tcW w:w="0" w:type="auto"/>
            <w:vAlign w:val="center"/>
            <w:hideMark/>
          </w:tcPr>
          <w:p w14:paraId="546AFA21"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270AA7F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sans formation spécifique</w:t>
            </w:r>
          </w:p>
        </w:tc>
        <w:tc>
          <w:tcPr>
            <w:tcW w:w="0" w:type="auto"/>
            <w:vAlign w:val="center"/>
            <w:hideMark/>
          </w:tcPr>
          <w:p w14:paraId="5ED9AE3A"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150</w:t>
            </w:r>
          </w:p>
        </w:tc>
      </w:tr>
      <w:tr w:rsidR="006267A7" w:rsidRPr="00B54744" w14:paraId="47C7BC6A" w14:textId="77777777" w:rsidTr="00715B82">
        <w:trPr>
          <w:tblCellSpacing w:w="15" w:type="dxa"/>
        </w:trPr>
        <w:tc>
          <w:tcPr>
            <w:tcW w:w="0" w:type="auto"/>
            <w:vAlign w:val="center"/>
            <w:hideMark/>
          </w:tcPr>
          <w:p w14:paraId="27AA3C1E"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8D10797"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161D0AA5"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avec initiation professionnelle</w:t>
            </w:r>
          </w:p>
        </w:tc>
        <w:tc>
          <w:tcPr>
            <w:tcW w:w="0" w:type="auto"/>
            <w:vAlign w:val="center"/>
            <w:hideMark/>
          </w:tcPr>
          <w:p w14:paraId="732E06C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170</w:t>
            </w:r>
          </w:p>
        </w:tc>
      </w:tr>
      <w:tr w:rsidR="006267A7" w:rsidRPr="00B54744" w14:paraId="5ABEFF4D" w14:textId="77777777" w:rsidTr="00715B82">
        <w:trPr>
          <w:tblCellSpacing w:w="15" w:type="dxa"/>
        </w:trPr>
        <w:tc>
          <w:tcPr>
            <w:tcW w:w="0" w:type="auto"/>
            <w:vAlign w:val="center"/>
            <w:hideMark/>
          </w:tcPr>
          <w:p w14:paraId="54941589"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w:t>
            </w:r>
          </w:p>
        </w:tc>
        <w:tc>
          <w:tcPr>
            <w:tcW w:w="0" w:type="auto"/>
            <w:vAlign w:val="center"/>
            <w:hideMark/>
          </w:tcPr>
          <w:p w14:paraId="500AF93E"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w:t>
            </w:r>
          </w:p>
        </w:tc>
        <w:tc>
          <w:tcPr>
            <w:tcW w:w="0" w:type="auto"/>
            <w:vAlign w:val="center"/>
            <w:hideMark/>
          </w:tcPr>
          <w:p w14:paraId="50089C8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professionnel autonome sur tâches courantes</w:t>
            </w:r>
          </w:p>
        </w:tc>
        <w:tc>
          <w:tcPr>
            <w:tcW w:w="0" w:type="auto"/>
            <w:vAlign w:val="center"/>
            <w:hideMark/>
          </w:tcPr>
          <w:p w14:paraId="7569110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185</w:t>
            </w:r>
          </w:p>
        </w:tc>
      </w:tr>
      <w:tr w:rsidR="006267A7" w:rsidRPr="00B54744" w14:paraId="59387F1B" w14:textId="77777777" w:rsidTr="00715B82">
        <w:trPr>
          <w:tblCellSpacing w:w="15" w:type="dxa"/>
        </w:trPr>
        <w:tc>
          <w:tcPr>
            <w:tcW w:w="0" w:type="auto"/>
            <w:vAlign w:val="center"/>
            <w:hideMark/>
          </w:tcPr>
          <w:p w14:paraId="6C550B01"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III</w:t>
            </w:r>
          </w:p>
        </w:tc>
        <w:tc>
          <w:tcPr>
            <w:tcW w:w="0" w:type="auto"/>
            <w:vAlign w:val="center"/>
            <w:hideMark/>
          </w:tcPr>
          <w:p w14:paraId="159423FF"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6F35A03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avec technicité affirmée</w:t>
            </w:r>
          </w:p>
        </w:tc>
        <w:tc>
          <w:tcPr>
            <w:tcW w:w="0" w:type="auto"/>
            <w:vAlign w:val="center"/>
            <w:hideMark/>
          </w:tcPr>
          <w:p w14:paraId="775028C2"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210</w:t>
            </w:r>
          </w:p>
        </w:tc>
      </w:tr>
      <w:tr w:rsidR="006267A7" w:rsidRPr="00B54744" w14:paraId="4C4279C2" w14:textId="77777777" w:rsidTr="00715B82">
        <w:trPr>
          <w:tblCellSpacing w:w="15" w:type="dxa"/>
        </w:trPr>
        <w:tc>
          <w:tcPr>
            <w:tcW w:w="0" w:type="auto"/>
            <w:vAlign w:val="center"/>
            <w:hideMark/>
          </w:tcPr>
          <w:p w14:paraId="6771068C"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76151D98"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231D5046"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expérimenté</w:t>
            </w:r>
          </w:p>
        </w:tc>
        <w:tc>
          <w:tcPr>
            <w:tcW w:w="0" w:type="auto"/>
            <w:vAlign w:val="center"/>
            <w:hideMark/>
          </w:tcPr>
          <w:p w14:paraId="369D513E"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230</w:t>
            </w:r>
          </w:p>
        </w:tc>
      </w:tr>
      <w:tr w:rsidR="006267A7" w:rsidRPr="00B54744" w14:paraId="2E216085" w14:textId="77777777" w:rsidTr="00715B82">
        <w:trPr>
          <w:tblCellSpacing w:w="15" w:type="dxa"/>
        </w:trPr>
        <w:tc>
          <w:tcPr>
            <w:tcW w:w="0" w:type="auto"/>
            <w:vAlign w:val="center"/>
            <w:hideMark/>
          </w:tcPr>
          <w:p w14:paraId="2D45F732"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IV</w:t>
            </w:r>
          </w:p>
        </w:tc>
        <w:tc>
          <w:tcPr>
            <w:tcW w:w="0" w:type="auto"/>
            <w:vAlign w:val="center"/>
            <w:hideMark/>
          </w:tcPr>
          <w:p w14:paraId="70290C55"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71CB0A8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 Chef d’équipe</w:t>
            </w:r>
          </w:p>
        </w:tc>
        <w:tc>
          <w:tcPr>
            <w:tcW w:w="0" w:type="auto"/>
            <w:vAlign w:val="center"/>
            <w:hideMark/>
          </w:tcPr>
          <w:p w14:paraId="15606578"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250</w:t>
            </w:r>
          </w:p>
        </w:tc>
      </w:tr>
      <w:tr w:rsidR="006267A7" w:rsidRPr="00B54744" w14:paraId="2570AF1C" w14:textId="77777777" w:rsidTr="00715B82">
        <w:trPr>
          <w:tblCellSpacing w:w="15" w:type="dxa"/>
        </w:trPr>
        <w:tc>
          <w:tcPr>
            <w:tcW w:w="0" w:type="auto"/>
            <w:vAlign w:val="center"/>
            <w:hideMark/>
          </w:tcPr>
          <w:p w14:paraId="5180A36F" w14:textId="77777777" w:rsidR="006267A7" w:rsidRPr="00B54744" w:rsidRDefault="006267A7" w:rsidP="00715B82">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4F0AC05A" w14:textId="77777777" w:rsidR="006267A7" w:rsidRPr="00B54744" w:rsidRDefault="006267A7" w:rsidP="00715B82">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A820D2B"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confirmé / Chef d’équipe expérimenté</w:t>
            </w:r>
          </w:p>
        </w:tc>
        <w:tc>
          <w:tcPr>
            <w:tcW w:w="0" w:type="auto"/>
            <w:vAlign w:val="center"/>
            <w:hideMark/>
          </w:tcPr>
          <w:p w14:paraId="1A40079C" w14:textId="77777777" w:rsidR="006267A7" w:rsidRPr="00B54744" w:rsidRDefault="006267A7" w:rsidP="00715B82">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270</w:t>
            </w:r>
          </w:p>
        </w:tc>
      </w:tr>
    </w:tbl>
    <w:p w14:paraId="30622636" w14:textId="76BE6B94" w:rsidR="00640DE2" w:rsidRPr="00640DE2" w:rsidRDefault="00640DE2" w:rsidP="00640DE2">
      <w:pPr>
        <w:jc w:val="both"/>
        <w:rPr>
          <w:rFonts w:ascii="Times New Roman" w:hAnsi="Times New Roman" w:cs="Times New Roman"/>
          <w:sz w:val="24"/>
          <w:szCs w:val="24"/>
        </w:rPr>
      </w:pPr>
    </w:p>
    <w:p w14:paraId="731CA0E5" w14:textId="77777777" w:rsidR="00640DE2" w:rsidRDefault="00640DE2" w:rsidP="0027030E">
      <w:pPr>
        <w:jc w:val="both"/>
        <w:rPr>
          <w:rFonts w:ascii="Times New Roman" w:hAnsi="Times New Roman" w:cs="Times New Roman"/>
          <w:sz w:val="24"/>
          <w:szCs w:val="24"/>
        </w:rPr>
      </w:pPr>
    </w:p>
    <w:p w14:paraId="4768495D" w14:textId="20C208BE"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380FDDBF" w:rsidR="00640DE2" w:rsidRDefault="00640DE2" w:rsidP="0027030E">
      <w:pPr>
        <w:jc w:val="both"/>
        <w:rPr>
          <w:rFonts w:ascii="Times New Roman" w:hAnsi="Times New Roman" w:cs="Times New Roman"/>
          <w:sz w:val="24"/>
          <w:szCs w:val="24"/>
        </w:rPr>
      </w:pPr>
    </w:p>
    <w:p w14:paraId="4FCA1E9B" w14:textId="77777777" w:rsidR="009F7264" w:rsidRDefault="009F7264" w:rsidP="0027030E">
      <w:pPr>
        <w:jc w:val="both"/>
        <w:rPr>
          <w:rFonts w:ascii="Times New Roman" w:hAnsi="Times New Roman" w:cs="Times New Roman"/>
          <w:sz w:val="24"/>
          <w:szCs w:val="24"/>
        </w:rPr>
      </w:pP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4FC7FF75" w:rsidR="00B36D37" w:rsidRDefault="000B2D3F" w:rsidP="0027030E">
      <w:pPr>
        <w:jc w:val="both"/>
        <w:rPr>
          <w:rFonts w:ascii="Times New Roman" w:hAnsi="Times New Roman" w:cs="Times New Roman"/>
          <w:sz w:val="24"/>
          <w:szCs w:val="24"/>
        </w:rPr>
      </w:pPr>
      <w:r w:rsidRPr="000B2D3F">
        <w:rPr>
          <w:rFonts w:ascii="Times New Roman" w:hAnsi="Times New Roman" w:cs="Times New Roman"/>
          <w:noProof/>
          <w:sz w:val="24"/>
          <w:szCs w:val="24"/>
        </w:rPr>
        <w:drawing>
          <wp:inline distT="0" distB="0" distL="0" distR="0" wp14:anchorId="46A01048" wp14:editId="078FAFD1">
            <wp:extent cx="5760720" cy="1316355"/>
            <wp:effectExtent l="0" t="0" r="0" b="0"/>
            <wp:docPr id="14223149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314929" name=""/>
                    <pic:cNvPicPr/>
                  </pic:nvPicPr>
                  <pic:blipFill>
                    <a:blip r:embed="rId10"/>
                    <a:stretch>
                      <a:fillRect/>
                    </a:stretch>
                  </pic:blipFill>
                  <pic:spPr>
                    <a:xfrm>
                      <a:off x="0" y="0"/>
                      <a:ext cx="5760720" cy="1316355"/>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2EC06FF"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w:t>
      </w:r>
      <w:proofErr w:type="gramStart"/>
      <w:r w:rsidR="00B13B92">
        <w:rPr>
          <w:rFonts w:ascii="Times New Roman" w:hAnsi="Times New Roman" w:cs="Times New Roman"/>
          <w:sz w:val="24"/>
          <w:szCs w:val="24"/>
        </w:rPr>
        <w:t>l’</w:t>
      </w:r>
      <w:r>
        <w:rPr>
          <w:rFonts w:ascii="Times New Roman" w:hAnsi="Times New Roman" w:cs="Times New Roman"/>
          <w:sz w:val="24"/>
          <w:szCs w:val="24"/>
        </w:rPr>
        <w:t xml:space="preserve"> </w:t>
      </w:r>
      <w:r w:rsidR="00AE50D4">
        <w:rPr>
          <w:rFonts w:ascii="Times New Roman" w:hAnsi="Times New Roman" w:cs="Times New Roman"/>
          <w:sz w:val="24"/>
          <w:szCs w:val="24"/>
        </w:rPr>
        <w:t>IDCC</w:t>
      </w:r>
      <w:proofErr w:type="gramEnd"/>
      <w:r w:rsidR="00AE50D4">
        <w:rPr>
          <w:rFonts w:ascii="Times New Roman" w:hAnsi="Times New Roman" w:cs="Times New Roman"/>
          <w:sz w:val="24"/>
          <w:szCs w:val="24"/>
        </w:rPr>
        <w:t xml:space="preserve"> </w:t>
      </w:r>
      <w:r w:rsidR="00B13B92">
        <w:rPr>
          <w:rFonts w:ascii="Times New Roman" w:hAnsi="Times New Roman" w:cs="Times New Roman"/>
          <w:sz w:val="24"/>
          <w:szCs w:val="24"/>
        </w:rPr>
        <w:t xml:space="preserve"> est 159</w:t>
      </w:r>
      <w:r w:rsidR="00FC6B0D">
        <w:rPr>
          <w:rFonts w:ascii="Times New Roman" w:hAnsi="Times New Roman" w:cs="Times New Roman"/>
          <w:sz w:val="24"/>
          <w:szCs w:val="24"/>
        </w:rPr>
        <w:t>6</w:t>
      </w:r>
    </w:p>
    <w:p w14:paraId="61BF9BC4" w14:textId="369D656C"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FC6B0D">
        <w:rPr>
          <w:rFonts w:ascii="Times New Roman" w:hAnsi="Times New Roman" w:cs="Times New Roman"/>
          <w:sz w:val="24"/>
          <w:szCs w:val="24"/>
        </w:rPr>
        <w:t>Colombes</w:t>
      </w:r>
      <w:r>
        <w:rPr>
          <w:rFonts w:ascii="Times New Roman" w:hAnsi="Times New Roman" w:cs="Times New Roman"/>
          <w:sz w:val="24"/>
          <w:szCs w:val="24"/>
        </w:rPr>
        <w:t xml:space="preserve"> dans le département </w:t>
      </w:r>
      <w:r w:rsidR="00FC6B0D">
        <w:rPr>
          <w:rFonts w:ascii="Times New Roman" w:hAnsi="Times New Roman" w:cs="Times New Roman"/>
          <w:sz w:val="24"/>
          <w:szCs w:val="24"/>
        </w:rPr>
        <w:t>92</w:t>
      </w:r>
    </w:p>
    <w:p w14:paraId="765CA003" w14:textId="31050FE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FC6B0D">
        <w:rPr>
          <w:rFonts w:ascii="Times New Roman" w:hAnsi="Times New Roman" w:cs="Times New Roman"/>
          <w:b/>
          <w:bCs/>
          <w:sz w:val="24"/>
          <w:szCs w:val="24"/>
        </w:rPr>
        <w:t>9</w:t>
      </w:r>
      <w:r w:rsidR="00B81848">
        <w:rPr>
          <w:rFonts w:ascii="Times New Roman" w:hAnsi="Times New Roman" w:cs="Times New Roman"/>
          <w:b/>
          <w:bCs/>
          <w:sz w:val="24"/>
          <w:szCs w:val="24"/>
        </w:rPr>
        <w:t xml:space="preserve"> </w:t>
      </w:r>
      <w:r>
        <w:rPr>
          <w:rFonts w:ascii="Times New Roman" w:hAnsi="Times New Roman" w:cs="Times New Roman"/>
          <w:sz w:val="24"/>
          <w:szCs w:val="24"/>
        </w:rPr>
        <w:t xml:space="preserve">salariés </w:t>
      </w:r>
    </w:p>
    <w:p w14:paraId="0432BA05" w14:textId="228B8A68" w:rsidR="00AC3C82"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ED3D67">
        <w:rPr>
          <w:rFonts w:ascii="Times New Roman" w:hAnsi="Times New Roman" w:cs="Times New Roman"/>
          <w:sz w:val="24"/>
          <w:szCs w:val="24"/>
        </w:rPr>
        <w:t>e</w:t>
      </w:r>
      <w:r>
        <w:rPr>
          <w:rFonts w:ascii="Times New Roman" w:hAnsi="Times New Roman" w:cs="Times New Roman"/>
          <w:sz w:val="24"/>
          <w:szCs w:val="24"/>
        </w:rPr>
        <w:t xml:space="preserve"> salarié (ouvri</w:t>
      </w:r>
      <w:r w:rsidR="00ED3D67">
        <w:rPr>
          <w:rFonts w:ascii="Times New Roman" w:hAnsi="Times New Roman" w:cs="Times New Roman"/>
          <w:sz w:val="24"/>
          <w:szCs w:val="24"/>
        </w:rPr>
        <w:t>er</w:t>
      </w:r>
      <w:r>
        <w:rPr>
          <w:rFonts w:ascii="Times New Roman" w:hAnsi="Times New Roman" w:cs="Times New Roman"/>
          <w:sz w:val="24"/>
          <w:szCs w:val="24"/>
        </w:rPr>
        <w:t xml:space="preserve"> de coefficient </w:t>
      </w:r>
      <w:r w:rsidR="000B2D3F">
        <w:rPr>
          <w:rFonts w:ascii="Times New Roman" w:hAnsi="Times New Roman" w:cs="Times New Roman"/>
          <w:b/>
          <w:bCs/>
          <w:sz w:val="24"/>
          <w:szCs w:val="24"/>
        </w:rPr>
        <w:t>210</w:t>
      </w:r>
      <w:r>
        <w:rPr>
          <w:rFonts w:ascii="Times New Roman" w:hAnsi="Times New Roman" w:cs="Times New Roman"/>
          <w:sz w:val="24"/>
          <w:szCs w:val="24"/>
        </w:rPr>
        <w:t xml:space="preserve">) a selon la grille de salaires minima applicable en </w:t>
      </w:r>
      <w:r w:rsidR="006A5145">
        <w:rPr>
          <w:rFonts w:ascii="Times New Roman" w:hAnsi="Times New Roman" w:cs="Times New Roman"/>
          <w:sz w:val="24"/>
          <w:szCs w:val="24"/>
        </w:rPr>
        <w:t xml:space="preserve">Région Parisienne </w:t>
      </w:r>
      <w:r w:rsidR="00F07A02">
        <w:rPr>
          <w:rFonts w:ascii="Times New Roman" w:hAnsi="Times New Roman" w:cs="Times New Roman"/>
          <w:sz w:val="24"/>
          <w:szCs w:val="24"/>
        </w:rPr>
        <w:t xml:space="preserve">un salaire mensuel pour 151,67 de </w:t>
      </w:r>
      <w:r w:rsidR="000B2D3F">
        <w:rPr>
          <w:rFonts w:ascii="Times New Roman" w:hAnsi="Times New Roman" w:cs="Times New Roman"/>
          <w:b/>
          <w:bCs/>
          <w:sz w:val="24"/>
          <w:szCs w:val="24"/>
        </w:rPr>
        <w:t>2 011</w:t>
      </w:r>
      <w:r w:rsidR="00ED3D67">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350B61DC" w14:textId="7B3CA40E" w:rsidR="0059281B" w:rsidRDefault="000B2D3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lastRenderedPageBreak/>
        <w:t>Il</w:t>
      </w:r>
      <w:r w:rsidR="00AC3C82">
        <w:rPr>
          <w:rFonts w:ascii="Times New Roman" w:hAnsi="Times New Roman" w:cs="Times New Roman"/>
          <w:sz w:val="24"/>
          <w:szCs w:val="24"/>
        </w:rPr>
        <w:t xml:space="preserve"> a un contrat de </w:t>
      </w:r>
      <w:r w:rsidR="006A5145">
        <w:rPr>
          <w:rFonts w:ascii="Times New Roman" w:hAnsi="Times New Roman" w:cs="Times New Roman"/>
          <w:sz w:val="24"/>
          <w:szCs w:val="24"/>
        </w:rPr>
        <w:t>151,67</w:t>
      </w:r>
      <w:r w:rsidR="00AC3C82">
        <w:rPr>
          <w:rFonts w:ascii="Times New Roman" w:hAnsi="Times New Roman" w:cs="Times New Roman"/>
          <w:sz w:val="24"/>
          <w:szCs w:val="24"/>
        </w:rPr>
        <w:t xml:space="preserve"> heures </w:t>
      </w:r>
    </w:p>
    <w:p w14:paraId="783D955E" w14:textId="39C42EE2" w:rsidR="000A7FD8" w:rsidRDefault="000B2D3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6A5145">
        <w:rPr>
          <w:rFonts w:ascii="Times New Roman" w:hAnsi="Times New Roman" w:cs="Times New Roman"/>
          <w:sz w:val="24"/>
          <w:szCs w:val="24"/>
        </w:rPr>
        <w:t xml:space="preserve"> </w:t>
      </w:r>
      <w:r w:rsidR="007C627F">
        <w:rPr>
          <w:rFonts w:ascii="Times New Roman" w:hAnsi="Times New Roman" w:cs="Times New Roman"/>
          <w:sz w:val="24"/>
          <w:szCs w:val="24"/>
        </w:rPr>
        <w:t>travaille du Lundi au Vendredi</w:t>
      </w:r>
      <w:r w:rsidR="006A5145">
        <w:rPr>
          <w:rFonts w:ascii="Times New Roman" w:hAnsi="Times New Roman" w:cs="Times New Roman"/>
          <w:sz w:val="24"/>
          <w:szCs w:val="24"/>
        </w:rPr>
        <w:t xml:space="preserve"> 7 heures par jour</w:t>
      </w:r>
      <w:r w:rsidR="00ED3D67">
        <w:rPr>
          <w:rFonts w:ascii="Times New Roman" w:hAnsi="Times New Roman" w:cs="Times New Roman"/>
          <w:sz w:val="24"/>
          <w:szCs w:val="24"/>
        </w:rPr>
        <w:t xml:space="preserve"> et effectue au cours du mois de Février </w:t>
      </w:r>
      <w:r>
        <w:rPr>
          <w:rFonts w:ascii="Times New Roman" w:hAnsi="Times New Roman" w:cs="Times New Roman"/>
          <w:sz w:val="24"/>
          <w:szCs w:val="24"/>
        </w:rPr>
        <w:t xml:space="preserve">3 </w:t>
      </w:r>
      <w:r w:rsidR="00ED3D67">
        <w:rPr>
          <w:rFonts w:ascii="Times New Roman" w:hAnsi="Times New Roman" w:cs="Times New Roman"/>
          <w:sz w:val="24"/>
          <w:szCs w:val="24"/>
        </w:rPr>
        <w:t xml:space="preserve">heures supplémentaires à + 25%. </w:t>
      </w:r>
    </w:p>
    <w:p w14:paraId="5058DE97" w14:textId="7AFC3D2F" w:rsidR="00F07A02" w:rsidRDefault="000A7FD8" w:rsidP="00CB7686">
      <w:pPr>
        <w:pStyle w:val="Paragraphedeliste"/>
        <w:jc w:val="both"/>
        <w:rPr>
          <w:rFonts w:ascii="Times New Roman" w:hAnsi="Times New Roman" w:cs="Times New Roman"/>
          <w:sz w:val="24"/>
          <w:szCs w:val="24"/>
        </w:rPr>
      </w:pPr>
      <w:r>
        <w:rPr>
          <w:rFonts w:ascii="Times New Roman" w:hAnsi="Times New Roman" w:cs="Times New Roman"/>
          <w:sz w:val="24"/>
          <w:szCs w:val="24"/>
        </w:rPr>
        <w:t xml:space="preserve">Ces heures supplémentaires sont donc valorisées pour un montant de </w:t>
      </w:r>
      <w:r w:rsidR="000B2D3F">
        <w:rPr>
          <w:rFonts w:ascii="Times New Roman" w:hAnsi="Times New Roman" w:cs="Times New Roman"/>
          <w:sz w:val="24"/>
          <w:szCs w:val="24"/>
        </w:rPr>
        <w:t>2011</w:t>
      </w:r>
      <w:r>
        <w:rPr>
          <w:rFonts w:ascii="Times New Roman" w:hAnsi="Times New Roman" w:cs="Times New Roman"/>
          <w:sz w:val="24"/>
          <w:szCs w:val="24"/>
        </w:rPr>
        <w:t>*1,25 / 151,67) *</w:t>
      </w:r>
      <w:r w:rsidR="00092685">
        <w:rPr>
          <w:rFonts w:ascii="Times New Roman" w:hAnsi="Times New Roman" w:cs="Times New Roman"/>
          <w:sz w:val="24"/>
          <w:szCs w:val="24"/>
        </w:rPr>
        <w:t>3</w:t>
      </w:r>
      <w:r>
        <w:rPr>
          <w:rFonts w:ascii="Times New Roman" w:hAnsi="Times New Roman" w:cs="Times New Roman"/>
          <w:sz w:val="24"/>
          <w:szCs w:val="24"/>
        </w:rPr>
        <w:t xml:space="preserve"> </w:t>
      </w:r>
      <w:r w:rsidR="00CB7686" w:rsidRPr="00CB7686">
        <w:rPr>
          <w:rFonts w:ascii="Times New Roman" w:hAnsi="Times New Roman" w:cs="Times New Roman"/>
          <w:b/>
          <w:bCs/>
          <w:sz w:val="24"/>
          <w:szCs w:val="24"/>
        </w:rPr>
        <w:t xml:space="preserve">= </w:t>
      </w:r>
      <w:r w:rsidR="00092685">
        <w:rPr>
          <w:rFonts w:ascii="Times New Roman" w:hAnsi="Times New Roman" w:cs="Times New Roman"/>
          <w:b/>
          <w:bCs/>
          <w:sz w:val="24"/>
          <w:szCs w:val="24"/>
        </w:rPr>
        <w:t>49,72</w:t>
      </w:r>
      <w:r w:rsidR="007C627F">
        <w:rPr>
          <w:rFonts w:ascii="Times New Roman" w:hAnsi="Times New Roman" w:cs="Times New Roman"/>
          <w:sz w:val="24"/>
          <w:szCs w:val="24"/>
        </w:rPr>
        <w:t xml:space="preserve"> </w:t>
      </w:r>
      <w:r w:rsidR="00F07A02">
        <w:rPr>
          <w:rFonts w:ascii="Times New Roman" w:hAnsi="Times New Roman" w:cs="Times New Roman"/>
          <w:sz w:val="24"/>
          <w:szCs w:val="24"/>
        </w:rPr>
        <w:t xml:space="preserve"> </w:t>
      </w:r>
    </w:p>
    <w:p w14:paraId="20FEA72C" w14:textId="77777777" w:rsidR="007E3B3D" w:rsidRPr="00CB4D70" w:rsidRDefault="007E3B3D" w:rsidP="007E3B3D">
      <w:pPr>
        <w:jc w:val="both"/>
        <w:rPr>
          <w:rFonts w:ascii="Times New Roman" w:hAnsi="Times New Roman" w:cs="Times New Roman"/>
          <w:sz w:val="24"/>
          <w:szCs w:val="24"/>
        </w:rPr>
      </w:pPr>
      <w:r w:rsidRPr="00CB4D70">
        <w:rPr>
          <w:rFonts w:ascii="Times New Roman" w:hAnsi="Times New Roman" w:cs="Times New Roman"/>
          <w:sz w:val="24"/>
          <w:szCs w:val="24"/>
        </w:rPr>
        <w:t xml:space="preserve">La Convention Collective Nationale IDCC 1596, qui concerne les ouvriers employés par les entreprises du bâtiment occupant jusqu’à 10 salariés, ne prévoit pas de dispositions spécifiques sur la rémunération des heures supplémentaires. Elle renvoie donc aux règles générales du </w:t>
      </w:r>
      <w:r w:rsidRPr="00CB4D70">
        <w:rPr>
          <w:rFonts w:ascii="Times New Roman" w:hAnsi="Times New Roman" w:cs="Times New Roman"/>
          <w:b/>
          <w:bCs/>
          <w:sz w:val="24"/>
          <w:szCs w:val="24"/>
        </w:rPr>
        <w:t>Code du travail</w:t>
      </w:r>
      <w:r w:rsidRPr="00CB4D70">
        <w:rPr>
          <w:rFonts w:ascii="Times New Roman" w:hAnsi="Times New Roman" w:cs="Times New Roman"/>
          <w:sz w:val="24"/>
          <w:szCs w:val="24"/>
        </w:rPr>
        <w:t>.</w:t>
      </w:r>
    </w:p>
    <w:p w14:paraId="64601268" w14:textId="77777777" w:rsidR="007E3B3D" w:rsidRPr="00CB4D70" w:rsidRDefault="007E3B3D" w:rsidP="007E3B3D">
      <w:pPr>
        <w:jc w:val="both"/>
        <w:rPr>
          <w:rFonts w:ascii="Times New Roman" w:hAnsi="Times New Roman" w:cs="Times New Roman"/>
          <w:sz w:val="24"/>
          <w:szCs w:val="24"/>
        </w:rPr>
      </w:pPr>
      <w:r w:rsidRPr="00CB4D70">
        <w:rPr>
          <w:rFonts w:ascii="Times New Roman" w:hAnsi="Times New Roman" w:cs="Times New Roman"/>
          <w:b/>
          <w:bCs/>
          <w:sz w:val="24"/>
          <w:szCs w:val="24"/>
        </w:rPr>
        <w:t>Voici les taux de majoration applicables</w:t>
      </w:r>
      <w:r w:rsidRPr="00CB4D70">
        <w:rPr>
          <w:rFonts w:ascii="Times New Roman" w:hAnsi="Times New Roman" w:cs="Times New Roman"/>
          <w:sz w:val="24"/>
          <w:szCs w:val="24"/>
        </w:rPr>
        <w:t xml:space="preserve"> selon le Code du travail, confirmés par l’article 3.17 de la CCN :</w:t>
      </w:r>
    </w:p>
    <w:p w14:paraId="54AF0E4D" w14:textId="77777777" w:rsidR="007E3B3D" w:rsidRPr="00CB4D70" w:rsidRDefault="007E3B3D" w:rsidP="007E3B3D">
      <w:pPr>
        <w:numPr>
          <w:ilvl w:val="0"/>
          <w:numId w:val="27"/>
        </w:numPr>
        <w:jc w:val="both"/>
        <w:rPr>
          <w:rFonts w:ascii="Times New Roman" w:hAnsi="Times New Roman" w:cs="Times New Roman"/>
          <w:sz w:val="24"/>
          <w:szCs w:val="24"/>
        </w:rPr>
      </w:pPr>
      <w:r w:rsidRPr="00CB4D70">
        <w:rPr>
          <w:rFonts w:ascii="Times New Roman" w:hAnsi="Times New Roman" w:cs="Times New Roman"/>
          <w:b/>
          <w:bCs/>
          <w:sz w:val="24"/>
          <w:szCs w:val="24"/>
        </w:rPr>
        <w:t>25 %</w:t>
      </w:r>
      <w:r w:rsidRPr="00CB4D70">
        <w:rPr>
          <w:rFonts w:ascii="Times New Roman" w:hAnsi="Times New Roman" w:cs="Times New Roman"/>
          <w:sz w:val="24"/>
          <w:szCs w:val="24"/>
        </w:rPr>
        <w:t xml:space="preserve"> pour les heures supplémentaires effectuées entre la </w:t>
      </w:r>
      <w:r w:rsidRPr="00CB4D70">
        <w:rPr>
          <w:rFonts w:ascii="Times New Roman" w:hAnsi="Times New Roman" w:cs="Times New Roman"/>
          <w:b/>
          <w:bCs/>
          <w:sz w:val="24"/>
          <w:szCs w:val="24"/>
        </w:rPr>
        <w:t>36e et la 43e heure</w:t>
      </w:r>
      <w:r w:rsidRPr="00CB4D70">
        <w:rPr>
          <w:rFonts w:ascii="Times New Roman" w:hAnsi="Times New Roman" w:cs="Times New Roman"/>
          <w:sz w:val="24"/>
          <w:szCs w:val="24"/>
        </w:rPr>
        <w:t xml:space="preserve"> hebdomadaire.</w:t>
      </w:r>
    </w:p>
    <w:p w14:paraId="5AC476BD" w14:textId="77777777" w:rsidR="007E3B3D" w:rsidRPr="00CB4D70" w:rsidRDefault="007E3B3D" w:rsidP="007E3B3D">
      <w:pPr>
        <w:numPr>
          <w:ilvl w:val="0"/>
          <w:numId w:val="27"/>
        </w:numPr>
        <w:jc w:val="both"/>
        <w:rPr>
          <w:rFonts w:ascii="Times New Roman" w:hAnsi="Times New Roman" w:cs="Times New Roman"/>
          <w:sz w:val="24"/>
          <w:szCs w:val="24"/>
        </w:rPr>
      </w:pPr>
      <w:r w:rsidRPr="00CB4D70">
        <w:rPr>
          <w:rFonts w:ascii="Times New Roman" w:hAnsi="Times New Roman" w:cs="Times New Roman"/>
          <w:b/>
          <w:bCs/>
          <w:sz w:val="24"/>
          <w:szCs w:val="24"/>
        </w:rPr>
        <w:t>50 %</w:t>
      </w:r>
      <w:r w:rsidRPr="00CB4D70">
        <w:rPr>
          <w:rFonts w:ascii="Times New Roman" w:hAnsi="Times New Roman" w:cs="Times New Roman"/>
          <w:sz w:val="24"/>
          <w:szCs w:val="24"/>
        </w:rPr>
        <w:t xml:space="preserve"> pour les heures à partir de la </w:t>
      </w:r>
      <w:r w:rsidRPr="00CB4D70">
        <w:rPr>
          <w:rFonts w:ascii="Times New Roman" w:hAnsi="Times New Roman" w:cs="Times New Roman"/>
          <w:b/>
          <w:bCs/>
          <w:sz w:val="24"/>
          <w:szCs w:val="24"/>
        </w:rPr>
        <w:t>44e heure</w:t>
      </w:r>
      <w:r w:rsidRPr="00CB4D70">
        <w:rPr>
          <w:rFonts w:ascii="Times New Roman" w:hAnsi="Times New Roman" w:cs="Times New Roman"/>
          <w:sz w:val="24"/>
          <w:szCs w:val="24"/>
        </w:rPr>
        <w:t xml:space="preserve"> hebdomadaire</w:t>
      </w:r>
    </w:p>
    <w:p w14:paraId="3E0C178A" w14:textId="77777777" w:rsidR="007E3B3D" w:rsidRPr="00914030" w:rsidRDefault="007E3B3D" w:rsidP="007E3B3D">
      <w:pPr>
        <w:jc w:val="both"/>
        <w:rPr>
          <w:rFonts w:ascii="Times New Roman" w:hAnsi="Times New Roman" w:cs="Times New Roman"/>
          <w:sz w:val="24"/>
          <w:szCs w:val="24"/>
        </w:rPr>
      </w:pPr>
      <w:r>
        <w:rPr>
          <w:rFonts w:ascii="Times New Roman" w:hAnsi="Times New Roman" w:cs="Times New Roman"/>
          <w:b/>
          <w:bCs/>
          <w:sz w:val="24"/>
          <w:szCs w:val="24"/>
        </w:rPr>
        <w:t>Nb. U</w:t>
      </w:r>
      <w:r w:rsidRPr="00914030">
        <w:rPr>
          <w:rFonts w:ascii="Times New Roman" w:hAnsi="Times New Roman" w:cs="Times New Roman"/>
          <w:b/>
          <w:bCs/>
          <w:sz w:val="24"/>
          <w:szCs w:val="24"/>
        </w:rPr>
        <w:t>n taux inférieur à 25 % peut être appliqué</w:t>
      </w:r>
      <w:r w:rsidRPr="00914030">
        <w:rPr>
          <w:rFonts w:ascii="Times New Roman" w:hAnsi="Times New Roman" w:cs="Times New Roman"/>
          <w:sz w:val="24"/>
          <w:szCs w:val="24"/>
        </w:rPr>
        <w:t xml:space="preserve"> :</w:t>
      </w:r>
    </w:p>
    <w:p w14:paraId="70EFCBAB" w14:textId="77777777" w:rsidR="007E3B3D" w:rsidRPr="00914030" w:rsidRDefault="007E3B3D" w:rsidP="007E3B3D">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Il faut qu’un </w:t>
      </w:r>
      <w:r w:rsidRPr="00914030">
        <w:rPr>
          <w:rFonts w:ascii="Times New Roman" w:hAnsi="Times New Roman" w:cs="Times New Roman"/>
          <w:b/>
          <w:bCs/>
          <w:sz w:val="24"/>
          <w:szCs w:val="24"/>
        </w:rPr>
        <w:t>accord collectif d’entreprise ou de branche étendu</w:t>
      </w:r>
      <w:r w:rsidRPr="00914030">
        <w:rPr>
          <w:rFonts w:ascii="Times New Roman" w:hAnsi="Times New Roman" w:cs="Times New Roman"/>
          <w:sz w:val="24"/>
          <w:szCs w:val="24"/>
        </w:rPr>
        <w:t xml:space="preserve"> le prévoie expressément.</w:t>
      </w:r>
    </w:p>
    <w:p w14:paraId="3A65445A" w14:textId="77777777" w:rsidR="007E3B3D" w:rsidRPr="00914030" w:rsidRDefault="007E3B3D" w:rsidP="007E3B3D">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Ce taux ne peut </w:t>
      </w:r>
      <w:r w:rsidRPr="00914030">
        <w:rPr>
          <w:rFonts w:ascii="Times New Roman" w:hAnsi="Times New Roman" w:cs="Times New Roman"/>
          <w:b/>
          <w:bCs/>
          <w:sz w:val="24"/>
          <w:szCs w:val="24"/>
        </w:rPr>
        <w:t>jamais descendre en dessous de 10 %</w:t>
      </w:r>
      <w:r w:rsidRPr="00914030">
        <w:rPr>
          <w:rFonts w:ascii="Times New Roman" w:hAnsi="Times New Roman" w:cs="Times New Roman"/>
          <w:sz w:val="24"/>
          <w:szCs w:val="24"/>
        </w:rPr>
        <w:t>.</w:t>
      </w:r>
    </w:p>
    <w:p w14:paraId="59FBF375" w14:textId="77777777" w:rsidR="007E3B3D" w:rsidRPr="00914030" w:rsidRDefault="007E3B3D" w:rsidP="007E3B3D">
      <w:pPr>
        <w:numPr>
          <w:ilvl w:val="0"/>
          <w:numId w:val="28"/>
        </w:numPr>
        <w:jc w:val="both"/>
        <w:rPr>
          <w:rFonts w:ascii="Times New Roman" w:hAnsi="Times New Roman" w:cs="Times New Roman"/>
          <w:sz w:val="24"/>
          <w:szCs w:val="24"/>
        </w:rPr>
      </w:pPr>
      <w:r w:rsidRPr="00914030">
        <w:rPr>
          <w:rFonts w:ascii="Times New Roman" w:hAnsi="Times New Roman" w:cs="Times New Roman"/>
          <w:sz w:val="24"/>
          <w:szCs w:val="24"/>
        </w:rPr>
        <w:t xml:space="preserve">L’accord doit aussi prévoir des </w:t>
      </w:r>
      <w:r w:rsidRPr="00914030">
        <w:rPr>
          <w:rFonts w:ascii="Times New Roman" w:hAnsi="Times New Roman" w:cs="Times New Roman"/>
          <w:b/>
          <w:bCs/>
          <w:sz w:val="24"/>
          <w:szCs w:val="24"/>
        </w:rPr>
        <w:t>contreparties équivalentes</w:t>
      </w:r>
      <w:r w:rsidRPr="00914030">
        <w:rPr>
          <w:rFonts w:ascii="Times New Roman" w:hAnsi="Times New Roman" w:cs="Times New Roman"/>
          <w:sz w:val="24"/>
          <w:szCs w:val="24"/>
        </w:rPr>
        <w:t>, comme du repos compensateur.</w:t>
      </w:r>
    </w:p>
    <w:p w14:paraId="31B7A346" w14:textId="77777777" w:rsidR="007E3B3D" w:rsidRDefault="007E3B3D" w:rsidP="007E3B3D">
      <w:pPr>
        <w:jc w:val="both"/>
        <w:rPr>
          <w:rFonts w:ascii="Times New Roman" w:hAnsi="Times New Roman" w:cs="Times New Roman"/>
          <w:b/>
          <w:bCs/>
          <w:sz w:val="24"/>
          <w:szCs w:val="24"/>
        </w:rPr>
      </w:pPr>
      <w:r w:rsidRPr="00145CD9">
        <w:rPr>
          <w:rFonts w:ascii="Times New Roman" w:hAnsi="Times New Roman" w:cs="Times New Roman"/>
          <w:b/>
          <w:bCs/>
          <w:sz w:val="24"/>
          <w:szCs w:val="24"/>
        </w:rPr>
        <w:t>Peut-on appliquer une majoration inférieure à 50 % ?</w:t>
      </w:r>
    </w:p>
    <w:p w14:paraId="6CFF911D" w14:textId="77777777" w:rsidR="007E3B3D" w:rsidRPr="00145CD9" w:rsidRDefault="007E3B3D" w:rsidP="007E3B3D">
      <w:pPr>
        <w:jc w:val="both"/>
        <w:rPr>
          <w:rFonts w:ascii="Times New Roman" w:hAnsi="Times New Roman" w:cs="Times New Roman"/>
          <w:b/>
          <w:bCs/>
          <w:sz w:val="24"/>
          <w:szCs w:val="24"/>
        </w:rPr>
      </w:pPr>
      <w:r w:rsidRPr="00145CD9">
        <w:rPr>
          <w:rFonts w:ascii="Times New Roman" w:hAnsi="Times New Roman" w:cs="Times New Roman"/>
          <w:sz w:val="24"/>
          <w:szCs w:val="24"/>
        </w:rPr>
        <w:t xml:space="preserve"> </w:t>
      </w:r>
      <w:r>
        <w:rPr>
          <w:rFonts w:ascii="Times New Roman" w:hAnsi="Times New Roman" w:cs="Times New Roman"/>
          <w:b/>
          <w:bCs/>
          <w:sz w:val="24"/>
          <w:szCs w:val="24"/>
        </w:rPr>
        <w:t>U</w:t>
      </w:r>
      <w:r w:rsidRPr="00145CD9">
        <w:rPr>
          <w:rFonts w:ascii="Times New Roman" w:hAnsi="Times New Roman" w:cs="Times New Roman"/>
          <w:b/>
          <w:bCs/>
          <w:sz w:val="24"/>
          <w:szCs w:val="24"/>
        </w:rPr>
        <w:t>niquement sous certaines conditions très strictes</w:t>
      </w:r>
      <w:r w:rsidRPr="00145CD9">
        <w:rPr>
          <w:rFonts w:ascii="Times New Roman" w:hAnsi="Times New Roman" w:cs="Times New Roman"/>
          <w:sz w:val="24"/>
          <w:szCs w:val="24"/>
        </w:rPr>
        <w:t xml:space="preserve"> :</w:t>
      </w:r>
    </w:p>
    <w:p w14:paraId="236EF9D3" w14:textId="77777777" w:rsidR="007E3B3D" w:rsidRPr="00145CD9" w:rsidRDefault="007E3B3D" w:rsidP="007E3B3D">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Il faut un </w:t>
      </w:r>
      <w:r w:rsidRPr="00145CD9">
        <w:rPr>
          <w:rFonts w:ascii="Times New Roman" w:hAnsi="Times New Roman" w:cs="Times New Roman"/>
          <w:b/>
          <w:bCs/>
          <w:sz w:val="24"/>
          <w:szCs w:val="24"/>
        </w:rPr>
        <w:t>accord collectif d’entreprise ou de branche étendu</w:t>
      </w:r>
      <w:r w:rsidRPr="00145CD9">
        <w:rPr>
          <w:rFonts w:ascii="Times New Roman" w:hAnsi="Times New Roman" w:cs="Times New Roman"/>
          <w:sz w:val="24"/>
          <w:szCs w:val="24"/>
        </w:rPr>
        <w:t xml:space="preserve"> qui prévoit expressément un taux inférieur.</w:t>
      </w:r>
    </w:p>
    <w:p w14:paraId="7372E9E4" w14:textId="77777777" w:rsidR="007E3B3D" w:rsidRPr="00145CD9" w:rsidRDefault="007E3B3D" w:rsidP="007E3B3D">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Ce taux </w:t>
      </w:r>
      <w:r w:rsidRPr="00145CD9">
        <w:rPr>
          <w:rFonts w:ascii="Times New Roman" w:hAnsi="Times New Roman" w:cs="Times New Roman"/>
          <w:b/>
          <w:bCs/>
          <w:sz w:val="24"/>
          <w:szCs w:val="24"/>
        </w:rPr>
        <w:t>ne peut jamais être inférieur à 10 %</w:t>
      </w:r>
      <w:r w:rsidRPr="00145CD9">
        <w:rPr>
          <w:rFonts w:ascii="Times New Roman" w:hAnsi="Times New Roman" w:cs="Times New Roman"/>
          <w:sz w:val="24"/>
          <w:szCs w:val="24"/>
        </w:rPr>
        <w:t>.</w:t>
      </w:r>
    </w:p>
    <w:p w14:paraId="1A83D2A8" w14:textId="77777777" w:rsidR="007E3B3D" w:rsidRPr="00145CD9" w:rsidRDefault="007E3B3D" w:rsidP="007E3B3D">
      <w:pPr>
        <w:numPr>
          <w:ilvl w:val="0"/>
          <w:numId w:val="29"/>
        </w:numPr>
        <w:jc w:val="both"/>
        <w:rPr>
          <w:rFonts w:ascii="Times New Roman" w:hAnsi="Times New Roman" w:cs="Times New Roman"/>
          <w:sz w:val="24"/>
          <w:szCs w:val="24"/>
        </w:rPr>
      </w:pPr>
      <w:r w:rsidRPr="00145CD9">
        <w:rPr>
          <w:rFonts w:ascii="Times New Roman" w:hAnsi="Times New Roman" w:cs="Times New Roman"/>
          <w:sz w:val="24"/>
          <w:szCs w:val="24"/>
        </w:rPr>
        <w:t xml:space="preserve">L’accord doit garantir des </w:t>
      </w:r>
      <w:r w:rsidRPr="00145CD9">
        <w:rPr>
          <w:rFonts w:ascii="Times New Roman" w:hAnsi="Times New Roman" w:cs="Times New Roman"/>
          <w:b/>
          <w:bCs/>
          <w:sz w:val="24"/>
          <w:szCs w:val="24"/>
        </w:rPr>
        <w:t>contreparties équivalentes</w:t>
      </w:r>
      <w:r w:rsidRPr="00145CD9">
        <w:rPr>
          <w:rFonts w:ascii="Times New Roman" w:hAnsi="Times New Roman" w:cs="Times New Roman"/>
          <w:sz w:val="24"/>
          <w:szCs w:val="24"/>
        </w:rPr>
        <w:t>, comme du repos compensateur ou des avantages en nature.</w:t>
      </w:r>
    </w:p>
    <w:p w14:paraId="6EB96B65" w14:textId="77777777" w:rsidR="00914226" w:rsidRDefault="00914226">
      <w:pPr>
        <w:rPr>
          <w:rFonts w:ascii="Times New Roman" w:hAnsi="Times New Roman" w:cs="Times New Roman"/>
          <w:sz w:val="24"/>
          <w:szCs w:val="24"/>
        </w:rPr>
      </w:pPr>
    </w:p>
    <w:p w14:paraId="485E1314" w14:textId="77777777" w:rsidR="00914226" w:rsidRDefault="00914226">
      <w:pPr>
        <w:rPr>
          <w:rFonts w:ascii="Times New Roman" w:hAnsi="Times New Roman" w:cs="Times New Roman"/>
          <w:sz w:val="24"/>
          <w:szCs w:val="24"/>
        </w:rPr>
      </w:pPr>
    </w:p>
    <w:p w14:paraId="3D5138F4" w14:textId="77777777" w:rsidR="00914226" w:rsidRDefault="00914226">
      <w:pPr>
        <w:rPr>
          <w:rFonts w:ascii="Times New Roman" w:hAnsi="Times New Roman" w:cs="Times New Roman"/>
          <w:sz w:val="24"/>
          <w:szCs w:val="24"/>
        </w:rPr>
      </w:pPr>
    </w:p>
    <w:p w14:paraId="363C0B3A" w14:textId="77777777" w:rsidR="00914226" w:rsidRDefault="00914226">
      <w:pPr>
        <w:rPr>
          <w:rFonts w:ascii="Times New Roman" w:hAnsi="Times New Roman" w:cs="Times New Roman"/>
          <w:sz w:val="24"/>
          <w:szCs w:val="24"/>
        </w:rPr>
      </w:pPr>
    </w:p>
    <w:p w14:paraId="3F6FA799" w14:textId="77777777" w:rsidR="00914226" w:rsidRDefault="00914226">
      <w:pPr>
        <w:rPr>
          <w:rFonts w:ascii="Times New Roman" w:hAnsi="Times New Roman" w:cs="Times New Roman"/>
          <w:sz w:val="24"/>
          <w:szCs w:val="24"/>
        </w:rPr>
      </w:pPr>
    </w:p>
    <w:p w14:paraId="1B5F3922" w14:textId="77777777" w:rsidR="00914226" w:rsidRDefault="00914226">
      <w:pPr>
        <w:rPr>
          <w:rFonts w:ascii="Times New Roman" w:hAnsi="Times New Roman" w:cs="Times New Roman"/>
          <w:sz w:val="24"/>
          <w:szCs w:val="24"/>
        </w:rPr>
      </w:pPr>
    </w:p>
    <w:p w14:paraId="6B3E6167" w14:textId="77777777" w:rsidR="00914226" w:rsidRDefault="00914226">
      <w:pPr>
        <w:rPr>
          <w:rFonts w:ascii="Times New Roman" w:hAnsi="Times New Roman" w:cs="Times New Roman"/>
          <w:sz w:val="24"/>
          <w:szCs w:val="24"/>
        </w:rPr>
      </w:pPr>
    </w:p>
    <w:p w14:paraId="4BFD735B" w14:textId="77777777" w:rsidR="00914226" w:rsidRDefault="00914226">
      <w:pPr>
        <w:rPr>
          <w:rFonts w:ascii="Times New Roman" w:hAnsi="Times New Roman" w:cs="Times New Roman"/>
          <w:sz w:val="24"/>
          <w:szCs w:val="24"/>
        </w:rPr>
      </w:pPr>
    </w:p>
    <w:p w14:paraId="775174ED" w14:textId="532BA248" w:rsidR="00914226" w:rsidRDefault="00914226">
      <w:pPr>
        <w:rPr>
          <w:rFonts w:ascii="Times New Roman" w:hAnsi="Times New Roman" w:cs="Times New Roman"/>
          <w:sz w:val="24"/>
          <w:szCs w:val="24"/>
        </w:rPr>
      </w:pPr>
      <w:r>
        <w:rPr>
          <w:rFonts w:ascii="Times New Roman" w:hAnsi="Times New Roman" w:cs="Times New Roman"/>
          <w:sz w:val="24"/>
          <w:szCs w:val="24"/>
        </w:rPr>
        <w:lastRenderedPageBreak/>
        <w:t>Modalités d’indemnisation des ouvriers du Bâtiment</w:t>
      </w:r>
    </w:p>
    <w:p w14:paraId="0BE88F4F" w14:textId="4D23238A" w:rsidR="00914226" w:rsidRDefault="00914226">
      <w:pPr>
        <w:rPr>
          <w:rFonts w:ascii="Times New Roman" w:hAnsi="Times New Roman" w:cs="Times New Roman"/>
          <w:sz w:val="24"/>
          <w:szCs w:val="24"/>
        </w:rPr>
      </w:pPr>
      <w:r w:rsidRPr="00914226">
        <w:rPr>
          <w:rFonts w:ascii="Times New Roman" w:hAnsi="Times New Roman" w:cs="Times New Roman"/>
          <w:noProof/>
          <w:sz w:val="24"/>
          <w:szCs w:val="24"/>
        </w:rPr>
        <w:drawing>
          <wp:inline distT="0" distB="0" distL="0" distR="0" wp14:anchorId="58174929" wp14:editId="79B1A8CC">
            <wp:extent cx="5760720" cy="2544445"/>
            <wp:effectExtent l="0" t="0" r="0" b="8255"/>
            <wp:docPr id="77119979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199794" name=""/>
                    <pic:cNvPicPr/>
                  </pic:nvPicPr>
                  <pic:blipFill>
                    <a:blip r:embed="rId11"/>
                    <a:stretch>
                      <a:fillRect/>
                    </a:stretch>
                  </pic:blipFill>
                  <pic:spPr>
                    <a:xfrm>
                      <a:off x="0" y="0"/>
                      <a:ext cx="5760720" cy="2544445"/>
                    </a:xfrm>
                    <a:prstGeom prst="rect">
                      <a:avLst/>
                    </a:prstGeom>
                  </pic:spPr>
                </pic:pic>
              </a:graphicData>
            </a:graphic>
          </wp:inline>
        </w:drawing>
      </w:r>
    </w:p>
    <w:p w14:paraId="53239ED7" w14:textId="77777777" w:rsidR="00914226" w:rsidRDefault="00914226">
      <w:pPr>
        <w:rPr>
          <w:rFonts w:ascii="Times New Roman" w:hAnsi="Times New Roman" w:cs="Times New Roman"/>
          <w:sz w:val="24"/>
          <w:szCs w:val="24"/>
        </w:rPr>
      </w:pPr>
    </w:p>
    <w:p w14:paraId="0687B385" w14:textId="62C657CD" w:rsidR="00914226" w:rsidRPr="00914226" w:rsidRDefault="00914226" w:rsidP="00914226">
      <w:pPr>
        <w:jc w:val="both"/>
        <w:rPr>
          <w:rFonts w:ascii="Times New Roman" w:hAnsi="Times New Roman" w:cs="Times New Roman"/>
          <w:sz w:val="24"/>
          <w:szCs w:val="24"/>
        </w:rPr>
      </w:pPr>
      <w:r w:rsidRPr="00914226">
        <w:rPr>
          <w:rFonts w:ascii="Times New Roman" w:hAnsi="Times New Roman" w:cs="Times New Roman"/>
          <w:sz w:val="24"/>
          <w:szCs w:val="24"/>
        </w:rPr>
        <w:t xml:space="preserve">Les arrêts de travail d'origine non professionnelle des ouvriers du BTP sont indemnisés après un délai de carence de 3 jours calendaires. </w:t>
      </w:r>
      <w:r w:rsidRPr="00914226">
        <w:rPr>
          <w:rFonts w:ascii="Times New Roman" w:hAnsi="Times New Roman" w:cs="Times New Roman"/>
          <w:i/>
          <w:iCs/>
          <w:sz w:val="24"/>
          <w:szCs w:val="24"/>
        </w:rPr>
        <w:t>Ce délai joue lors de chaque nouvelle indisponibilité</w:t>
      </w:r>
      <w:r w:rsidRPr="00914226">
        <w:rPr>
          <w:rFonts w:ascii="Times New Roman" w:hAnsi="Times New Roman" w:cs="Times New Roman"/>
          <w:sz w:val="24"/>
          <w:szCs w:val="24"/>
        </w:rPr>
        <w:t xml:space="preserve"> </w:t>
      </w:r>
    </w:p>
    <w:p w14:paraId="1EFE9C6E" w14:textId="77777777" w:rsidR="00914226" w:rsidRDefault="00914226" w:rsidP="00914226">
      <w:pPr>
        <w:jc w:val="both"/>
        <w:rPr>
          <w:rFonts w:ascii="Times New Roman" w:hAnsi="Times New Roman" w:cs="Times New Roman"/>
          <w:sz w:val="24"/>
          <w:szCs w:val="24"/>
        </w:rPr>
      </w:pPr>
      <w:r w:rsidRPr="00914226">
        <w:rPr>
          <w:rFonts w:ascii="Times New Roman" w:hAnsi="Times New Roman" w:cs="Times New Roman"/>
          <w:sz w:val="24"/>
          <w:szCs w:val="24"/>
        </w:rPr>
        <w:t xml:space="preserve">Seuls les jours ouvrés compris dans le délai de carence, au cours desquels le salarié aurait travaillé s'il n'avait pas été malade, doivent donner lieu à retenue (Cass. </w:t>
      </w:r>
      <w:proofErr w:type="gramStart"/>
      <w:r w:rsidRPr="00914226">
        <w:rPr>
          <w:rFonts w:ascii="Times New Roman" w:hAnsi="Times New Roman" w:cs="Times New Roman"/>
          <w:sz w:val="24"/>
          <w:szCs w:val="24"/>
        </w:rPr>
        <w:t>soc</w:t>
      </w:r>
      <w:proofErr w:type="gramEnd"/>
      <w:r w:rsidRPr="00914226">
        <w:rPr>
          <w:rFonts w:ascii="Times New Roman" w:hAnsi="Times New Roman" w:cs="Times New Roman"/>
          <w:sz w:val="24"/>
          <w:szCs w:val="24"/>
        </w:rPr>
        <w:t>., 26 janvier 2011, n° 08-45.204).</w:t>
      </w:r>
    </w:p>
    <w:p w14:paraId="240799D6" w14:textId="1BA56DE8" w:rsidR="00AA41AE" w:rsidRPr="00AA41AE" w:rsidRDefault="00AA41AE" w:rsidP="00AA41AE">
      <w:pPr>
        <w:rPr>
          <w:rFonts w:ascii="Times New Roman" w:hAnsi="Times New Roman" w:cs="Times New Roman"/>
          <w:sz w:val="24"/>
          <w:szCs w:val="24"/>
        </w:rPr>
      </w:pPr>
      <w:r w:rsidRPr="00AA41AE">
        <w:rPr>
          <w:rFonts w:ascii="Times New Roman" w:hAnsi="Times New Roman" w:cs="Times New Roman"/>
          <w:sz w:val="24"/>
          <w:szCs w:val="24"/>
        </w:rPr>
        <w:t>Le maximum de jours indemnisables au cours d'une même année civile est donc de 90 jours au total, dont 45 jours à 75 %.</w:t>
      </w:r>
    </w:p>
    <w:p w14:paraId="1E2D3C7E" w14:textId="01F2D560" w:rsidR="00837B15" w:rsidRDefault="00092685">
      <w:pPr>
        <w:rPr>
          <w:rFonts w:ascii="Times New Roman" w:hAnsi="Times New Roman" w:cs="Times New Roman"/>
          <w:sz w:val="24"/>
          <w:szCs w:val="24"/>
        </w:rPr>
      </w:pPr>
      <w:r>
        <w:rPr>
          <w:rFonts w:ascii="Times New Roman" w:hAnsi="Times New Roman" w:cs="Times New Roman"/>
          <w:sz w:val="24"/>
          <w:szCs w:val="24"/>
        </w:rPr>
        <w:t xml:space="preserve">Ce salarié a été absent pour maladie </w:t>
      </w:r>
      <w:r w:rsidR="00EF5C12">
        <w:rPr>
          <w:rFonts w:ascii="Times New Roman" w:hAnsi="Times New Roman" w:cs="Times New Roman"/>
          <w:sz w:val="24"/>
          <w:szCs w:val="24"/>
        </w:rPr>
        <w:t xml:space="preserve">non professionnelle </w:t>
      </w:r>
      <w:r>
        <w:rPr>
          <w:rFonts w:ascii="Times New Roman" w:hAnsi="Times New Roman" w:cs="Times New Roman"/>
          <w:sz w:val="24"/>
          <w:szCs w:val="24"/>
        </w:rPr>
        <w:t xml:space="preserve">du </w:t>
      </w:r>
      <w:r w:rsidR="00EF5C12" w:rsidRPr="007E3B3D">
        <w:rPr>
          <w:rFonts w:ascii="Times New Roman" w:hAnsi="Times New Roman" w:cs="Times New Roman"/>
          <w:b/>
          <w:bCs/>
          <w:sz w:val="24"/>
          <w:szCs w:val="24"/>
        </w:rPr>
        <w:t>Lundi 08/09</w:t>
      </w:r>
      <w:r w:rsidR="00EF5C12">
        <w:rPr>
          <w:rFonts w:ascii="Times New Roman" w:hAnsi="Times New Roman" w:cs="Times New Roman"/>
          <w:sz w:val="24"/>
          <w:szCs w:val="24"/>
        </w:rPr>
        <w:t xml:space="preserve"> au </w:t>
      </w:r>
      <w:r w:rsidR="00EF5C12" w:rsidRPr="007E3B3D">
        <w:rPr>
          <w:rFonts w:ascii="Times New Roman" w:hAnsi="Times New Roman" w:cs="Times New Roman"/>
          <w:b/>
          <w:bCs/>
          <w:sz w:val="24"/>
          <w:szCs w:val="24"/>
        </w:rPr>
        <w:t>14/09</w:t>
      </w:r>
      <w:r w:rsidR="00914226">
        <w:rPr>
          <w:rFonts w:ascii="Times New Roman" w:hAnsi="Times New Roman" w:cs="Times New Roman"/>
          <w:b/>
          <w:bCs/>
          <w:sz w:val="24"/>
          <w:szCs w:val="24"/>
        </w:rPr>
        <w:t xml:space="preserve">, </w:t>
      </w:r>
      <w:r w:rsidR="00EF5C12">
        <w:rPr>
          <w:rFonts w:ascii="Times New Roman" w:hAnsi="Times New Roman" w:cs="Times New Roman"/>
          <w:sz w:val="24"/>
          <w:szCs w:val="24"/>
        </w:rPr>
        <w:t xml:space="preserve">soit </w:t>
      </w:r>
      <w:proofErr w:type="gramStart"/>
      <w:r w:rsidR="00EF5C12">
        <w:rPr>
          <w:rFonts w:ascii="Times New Roman" w:hAnsi="Times New Roman" w:cs="Times New Roman"/>
          <w:sz w:val="24"/>
          <w:szCs w:val="24"/>
        </w:rPr>
        <w:t>un</w:t>
      </w:r>
      <w:r w:rsidR="00914226">
        <w:rPr>
          <w:rFonts w:ascii="Times New Roman" w:hAnsi="Times New Roman" w:cs="Times New Roman"/>
          <w:sz w:val="24"/>
          <w:szCs w:val="24"/>
        </w:rPr>
        <w:t xml:space="preserve"> </w:t>
      </w:r>
      <w:r w:rsidR="00EF5C12">
        <w:rPr>
          <w:rFonts w:ascii="Times New Roman" w:hAnsi="Times New Roman" w:cs="Times New Roman"/>
          <w:sz w:val="24"/>
          <w:szCs w:val="24"/>
        </w:rPr>
        <w:t>arrêt de</w:t>
      </w:r>
      <w:r w:rsidR="00914226">
        <w:rPr>
          <w:rFonts w:ascii="Times New Roman" w:hAnsi="Times New Roman" w:cs="Times New Roman"/>
          <w:sz w:val="24"/>
          <w:szCs w:val="24"/>
        </w:rPr>
        <w:t xml:space="preserve"> </w:t>
      </w:r>
      <w:r w:rsidR="00EF5C12">
        <w:rPr>
          <w:rFonts w:ascii="Times New Roman" w:hAnsi="Times New Roman" w:cs="Times New Roman"/>
          <w:sz w:val="24"/>
          <w:szCs w:val="24"/>
        </w:rPr>
        <w:t>7 jours calendaires</w:t>
      </w:r>
      <w:proofErr w:type="gramEnd"/>
      <w:r w:rsidR="00EF5C12">
        <w:rPr>
          <w:rFonts w:ascii="Times New Roman" w:hAnsi="Times New Roman" w:cs="Times New Roman"/>
          <w:sz w:val="24"/>
          <w:szCs w:val="24"/>
        </w:rPr>
        <w:t>. Il aura donc le droit à 7 – 3 jours de carence = 4 IJSS. Celles-ci sont calculées sur la feuille MATRICE IJSS MALADIE</w:t>
      </w:r>
      <w:r w:rsidR="00837B15">
        <w:rPr>
          <w:rFonts w:ascii="Times New Roman" w:hAnsi="Times New Roman" w:cs="Times New Roman"/>
          <w:sz w:val="24"/>
          <w:szCs w:val="24"/>
        </w:rPr>
        <w:t xml:space="preserve">. Celle-ci est complétée de la façon suivante : </w:t>
      </w:r>
    </w:p>
    <w:p w14:paraId="4145A026" w14:textId="4A1C0EF8" w:rsidR="00F07A02" w:rsidRPr="00837B15" w:rsidRDefault="00837B15" w:rsidP="00837B15">
      <w:pPr>
        <w:rPr>
          <w:rFonts w:ascii="Times New Roman" w:hAnsi="Times New Roman" w:cs="Times New Roman"/>
          <w:sz w:val="24"/>
          <w:szCs w:val="24"/>
        </w:rPr>
      </w:pPr>
      <w:r w:rsidRPr="00837B15">
        <w:rPr>
          <w:rFonts w:ascii="Times New Roman" w:hAnsi="Times New Roman" w:cs="Times New Roman"/>
          <w:noProof/>
          <w:sz w:val="24"/>
          <w:szCs w:val="24"/>
        </w:rPr>
        <w:lastRenderedPageBreak/>
        <w:drawing>
          <wp:inline distT="0" distB="0" distL="0" distR="0" wp14:anchorId="24C99D5E" wp14:editId="65A6F1DE">
            <wp:extent cx="3191320" cy="4544059"/>
            <wp:effectExtent l="0" t="0" r="9525" b="9525"/>
            <wp:docPr id="6862210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221032" name=""/>
                    <pic:cNvPicPr/>
                  </pic:nvPicPr>
                  <pic:blipFill>
                    <a:blip r:embed="rId12"/>
                    <a:stretch>
                      <a:fillRect/>
                    </a:stretch>
                  </pic:blipFill>
                  <pic:spPr>
                    <a:xfrm>
                      <a:off x="0" y="0"/>
                      <a:ext cx="3191320" cy="4544059"/>
                    </a:xfrm>
                    <a:prstGeom prst="rect">
                      <a:avLst/>
                    </a:prstGeom>
                  </pic:spPr>
                </pic:pic>
              </a:graphicData>
            </a:graphic>
          </wp:inline>
        </w:drawing>
      </w:r>
      <w:r w:rsidR="00560FFB">
        <w:rPr>
          <w:rFonts w:ascii="Times New Roman" w:hAnsi="Times New Roman" w:cs="Times New Roman"/>
          <w:sz w:val="24"/>
          <w:szCs w:val="24"/>
        </w:rPr>
        <w:br w:type="page"/>
      </w:r>
    </w:p>
    <w:p w14:paraId="26439EC5" w14:textId="1D84525E" w:rsidR="00650605" w:rsidRPr="009D5038" w:rsidRDefault="00837B15" w:rsidP="00C846BD">
      <w:pPr>
        <w:pStyle w:val="Paragraphedeliste"/>
        <w:ind w:left="0"/>
        <w:jc w:val="both"/>
        <w:rPr>
          <w:rFonts w:ascii="Times New Roman" w:hAnsi="Times New Roman" w:cs="Times New Roman"/>
          <w:sz w:val="24"/>
          <w:szCs w:val="24"/>
        </w:rPr>
      </w:pPr>
      <w:r>
        <w:rPr>
          <w:rFonts w:ascii="Times New Roman" w:hAnsi="Times New Roman" w:cs="Times New Roman"/>
          <w:sz w:val="24"/>
          <w:szCs w:val="24"/>
        </w:rPr>
        <w:lastRenderedPageBreak/>
        <w:t>Vous devez renseigner les cellules en jaune de cette matrice afin que les calculs so</w:t>
      </w:r>
      <w:r w:rsidR="00C846BD">
        <w:rPr>
          <w:rFonts w:ascii="Times New Roman" w:hAnsi="Times New Roman" w:cs="Times New Roman"/>
          <w:sz w:val="24"/>
          <w:szCs w:val="24"/>
        </w:rPr>
        <w:t>i</w:t>
      </w:r>
      <w:r>
        <w:rPr>
          <w:rFonts w:ascii="Times New Roman" w:hAnsi="Times New Roman" w:cs="Times New Roman"/>
          <w:sz w:val="24"/>
          <w:szCs w:val="24"/>
        </w:rPr>
        <w:t xml:space="preserve">ent effectués correctement. </w:t>
      </w:r>
      <w:r w:rsidR="00914226">
        <w:rPr>
          <w:rFonts w:ascii="Times New Roman" w:hAnsi="Times New Roman" w:cs="Times New Roman"/>
          <w:sz w:val="24"/>
          <w:szCs w:val="24"/>
        </w:rPr>
        <w:t xml:space="preserve">(Nb. </w:t>
      </w:r>
      <w:r w:rsidR="00C846BD">
        <w:rPr>
          <w:rFonts w:ascii="Times New Roman" w:hAnsi="Times New Roman" w:cs="Times New Roman"/>
          <w:sz w:val="24"/>
          <w:szCs w:val="24"/>
        </w:rPr>
        <w:t>Un changement de législation est apparu au 01/04/2025 d’où la nécessité d’introduire cette</w:t>
      </w:r>
      <w:r w:rsidR="006C0FB0">
        <w:rPr>
          <w:rFonts w:ascii="Times New Roman" w:hAnsi="Times New Roman" w:cs="Times New Roman"/>
          <w:sz w:val="24"/>
          <w:szCs w:val="24"/>
        </w:rPr>
        <w:t xml:space="preserve"> </w:t>
      </w:r>
      <w:proofErr w:type="gramStart"/>
      <w:r w:rsidR="006C0FB0">
        <w:rPr>
          <w:rFonts w:ascii="Times New Roman" w:hAnsi="Times New Roman" w:cs="Times New Roman"/>
          <w:sz w:val="24"/>
          <w:szCs w:val="24"/>
        </w:rPr>
        <w:t xml:space="preserve">date </w:t>
      </w:r>
      <w:r w:rsidR="00C846BD">
        <w:rPr>
          <w:rFonts w:ascii="Times New Roman" w:hAnsi="Times New Roman" w:cs="Times New Roman"/>
          <w:sz w:val="24"/>
          <w:szCs w:val="24"/>
        </w:rPr>
        <w:t xml:space="preserve"> dans</w:t>
      </w:r>
      <w:proofErr w:type="gramEnd"/>
      <w:r w:rsidR="00C846BD">
        <w:rPr>
          <w:rFonts w:ascii="Times New Roman" w:hAnsi="Times New Roman" w:cs="Times New Roman"/>
          <w:sz w:val="24"/>
          <w:szCs w:val="24"/>
        </w:rPr>
        <w:t xml:space="preserve"> la matrice afin qu’elle puisse </w:t>
      </w:r>
      <w:r w:rsidR="00914226">
        <w:rPr>
          <w:rFonts w:ascii="Times New Roman" w:hAnsi="Times New Roman" w:cs="Times New Roman"/>
          <w:sz w:val="24"/>
          <w:szCs w:val="24"/>
        </w:rPr>
        <w:t>répondre aux</w:t>
      </w:r>
      <w:r w:rsidR="00C846BD">
        <w:rPr>
          <w:rFonts w:ascii="Times New Roman" w:hAnsi="Times New Roman" w:cs="Times New Roman"/>
          <w:sz w:val="24"/>
          <w:szCs w:val="24"/>
        </w:rPr>
        <w:t xml:space="preserve"> 2 situations.</w:t>
      </w:r>
      <w:r w:rsidR="00914226">
        <w:rPr>
          <w:rFonts w:ascii="Times New Roman" w:hAnsi="Times New Roman" w:cs="Times New Roman"/>
          <w:sz w:val="24"/>
          <w:szCs w:val="24"/>
        </w:rPr>
        <w:t>)</w:t>
      </w:r>
      <w:r w:rsidR="00C846BD">
        <w:rPr>
          <w:rFonts w:ascii="Times New Roman" w:hAnsi="Times New Roman" w:cs="Times New Roman"/>
          <w:sz w:val="24"/>
          <w:szCs w:val="24"/>
        </w:rPr>
        <w:t xml:space="preserve"> </w:t>
      </w:r>
    </w:p>
    <w:p w14:paraId="1E9E81C0" w14:textId="77777777" w:rsidR="00C4785A" w:rsidRDefault="00C4785A" w:rsidP="00CB4D70">
      <w:pPr>
        <w:jc w:val="both"/>
        <w:rPr>
          <w:rFonts w:ascii="Times New Roman" w:hAnsi="Times New Roman" w:cs="Times New Roman"/>
          <w:sz w:val="24"/>
          <w:szCs w:val="24"/>
        </w:rPr>
      </w:pPr>
      <w:r w:rsidRPr="00C4785A">
        <w:rPr>
          <w:rFonts w:ascii="Times New Roman" w:hAnsi="Times New Roman" w:cs="Times New Roman"/>
          <w:noProof/>
          <w:sz w:val="24"/>
          <w:szCs w:val="24"/>
        </w:rPr>
        <w:drawing>
          <wp:inline distT="0" distB="0" distL="0" distR="0" wp14:anchorId="0A5E51B9" wp14:editId="0E64D149">
            <wp:extent cx="5760720" cy="2469515"/>
            <wp:effectExtent l="0" t="0" r="0" b="6985"/>
            <wp:docPr id="18199213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921346" name=""/>
                    <pic:cNvPicPr/>
                  </pic:nvPicPr>
                  <pic:blipFill>
                    <a:blip r:embed="rId13"/>
                    <a:stretch>
                      <a:fillRect/>
                    </a:stretch>
                  </pic:blipFill>
                  <pic:spPr>
                    <a:xfrm>
                      <a:off x="0" y="0"/>
                      <a:ext cx="5760720" cy="2469515"/>
                    </a:xfrm>
                    <a:prstGeom prst="rect">
                      <a:avLst/>
                    </a:prstGeom>
                  </pic:spPr>
                </pic:pic>
              </a:graphicData>
            </a:graphic>
          </wp:inline>
        </w:drawing>
      </w:r>
    </w:p>
    <w:p w14:paraId="300ECDB2" w14:textId="77777777" w:rsidR="006C0FB0" w:rsidRDefault="00C4785A" w:rsidP="00CB4D70">
      <w:pPr>
        <w:jc w:val="both"/>
        <w:rPr>
          <w:rFonts w:ascii="Times New Roman" w:hAnsi="Times New Roman" w:cs="Times New Roman"/>
          <w:sz w:val="24"/>
          <w:szCs w:val="24"/>
        </w:rPr>
      </w:pPr>
      <w:r>
        <w:rPr>
          <w:rFonts w:ascii="Times New Roman" w:hAnsi="Times New Roman" w:cs="Times New Roman"/>
          <w:sz w:val="24"/>
          <w:szCs w:val="24"/>
        </w:rPr>
        <w:t>A ce niveau il vous faut prendre bien soin de compléter les cellules en Jaune également. Afin de déterminer le montant des IJSS il faut se baser sur les salaires perçus au cours des 3 mois civils préc</w:t>
      </w:r>
      <w:r w:rsidR="000F574F">
        <w:rPr>
          <w:rFonts w:ascii="Times New Roman" w:hAnsi="Times New Roman" w:cs="Times New Roman"/>
          <w:sz w:val="24"/>
          <w:szCs w:val="24"/>
        </w:rPr>
        <w:t>éd</w:t>
      </w:r>
      <w:r>
        <w:rPr>
          <w:rFonts w:ascii="Times New Roman" w:hAnsi="Times New Roman" w:cs="Times New Roman"/>
          <w:sz w:val="24"/>
          <w:szCs w:val="24"/>
        </w:rPr>
        <w:t>ant l’arrêt de travail. Dans le cas présent on est donc sur l’année en cours (2025 = 202N)</w:t>
      </w:r>
      <w:r w:rsidR="000F574F">
        <w:rPr>
          <w:rFonts w:ascii="Times New Roman" w:hAnsi="Times New Roman" w:cs="Times New Roman"/>
          <w:sz w:val="24"/>
          <w:szCs w:val="24"/>
        </w:rPr>
        <w:t xml:space="preserve">. </w:t>
      </w:r>
    </w:p>
    <w:p w14:paraId="749269C7" w14:textId="3C5094CA" w:rsidR="00C4785A" w:rsidRDefault="000F574F" w:rsidP="00CB4D70">
      <w:pPr>
        <w:jc w:val="both"/>
        <w:rPr>
          <w:rFonts w:ascii="Times New Roman" w:hAnsi="Times New Roman" w:cs="Times New Roman"/>
          <w:sz w:val="24"/>
          <w:szCs w:val="24"/>
        </w:rPr>
      </w:pPr>
      <w:r>
        <w:rPr>
          <w:rFonts w:ascii="Times New Roman" w:hAnsi="Times New Roman" w:cs="Times New Roman"/>
          <w:sz w:val="24"/>
          <w:szCs w:val="24"/>
        </w:rPr>
        <w:t xml:space="preserve">Si l’un ou les mois précédents l’arrêt de travail avait été en 2024 il aurait fallu prendre soin de noter en </w:t>
      </w:r>
      <w:r w:rsidR="006210BA">
        <w:rPr>
          <w:rFonts w:ascii="Times New Roman" w:hAnsi="Times New Roman" w:cs="Times New Roman"/>
          <w:sz w:val="24"/>
          <w:szCs w:val="24"/>
        </w:rPr>
        <w:t>C</w:t>
      </w:r>
      <w:r>
        <w:rPr>
          <w:rFonts w:ascii="Times New Roman" w:hAnsi="Times New Roman" w:cs="Times New Roman"/>
          <w:sz w:val="24"/>
          <w:szCs w:val="24"/>
        </w:rPr>
        <w:t xml:space="preserve">ol1 202N-1 là où c’était nécessaire (exemple d’un arrêt de travail en Février 2025 - les mois de référence sont </w:t>
      </w:r>
      <w:r w:rsidR="003464C9">
        <w:rPr>
          <w:rFonts w:ascii="Times New Roman" w:hAnsi="Times New Roman" w:cs="Times New Roman"/>
          <w:sz w:val="24"/>
          <w:szCs w:val="24"/>
        </w:rPr>
        <w:t>Novembre (Année 202N-1 - Mois N-3) Décembre (Année 202</w:t>
      </w:r>
      <w:r w:rsidR="00684A02">
        <w:rPr>
          <w:rFonts w:ascii="Times New Roman" w:hAnsi="Times New Roman" w:cs="Times New Roman"/>
          <w:sz w:val="24"/>
          <w:szCs w:val="24"/>
        </w:rPr>
        <w:t xml:space="preserve">N-1 - </w:t>
      </w:r>
      <w:r w:rsidR="003464C9">
        <w:rPr>
          <w:rFonts w:ascii="Times New Roman" w:hAnsi="Times New Roman" w:cs="Times New Roman"/>
          <w:sz w:val="24"/>
          <w:szCs w:val="24"/>
        </w:rPr>
        <w:t>Mois N-2) et Janvier (</w:t>
      </w:r>
      <w:r w:rsidR="00684A02">
        <w:rPr>
          <w:rFonts w:ascii="Times New Roman" w:hAnsi="Times New Roman" w:cs="Times New Roman"/>
          <w:sz w:val="24"/>
          <w:szCs w:val="24"/>
        </w:rPr>
        <w:t xml:space="preserve">Année 202N - </w:t>
      </w:r>
      <w:r w:rsidR="003464C9">
        <w:rPr>
          <w:rFonts w:ascii="Times New Roman" w:hAnsi="Times New Roman" w:cs="Times New Roman"/>
          <w:sz w:val="24"/>
          <w:szCs w:val="24"/>
        </w:rPr>
        <w:t>Mois N-1</w:t>
      </w:r>
      <w:r w:rsidR="00684A02">
        <w:rPr>
          <w:rFonts w:ascii="Times New Roman" w:hAnsi="Times New Roman" w:cs="Times New Roman"/>
          <w:sz w:val="24"/>
          <w:szCs w:val="24"/>
        </w:rPr>
        <w:t xml:space="preserve">). C’est le </w:t>
      </w:r>
      <w:r w:rsidR="006210BA">
        <w:rPr>
          <w:rFonts w:ascii="Times New Roman" w:hAnsi="Times New Roman" w:cs="Times New Roman"/>
          <w:sz w:val="24"/>
          <w:szCs w:val="24"/>
        </w:rPr>
        <w:t>SMIC</w:t>
      </w:r>
      <w:r w:rsidR="00684A02">
        <w:rPr>
          <w:rFonts w:ascii="Times New Roman" w:hAnsi="Times New Roman" w:cs="Times New Roman"/>
          <w:sz w:val="24"/>
          <w:szCs w:val="24"/>
        </w:rPr>
        <w:t xml:space="preserve"> applicable </w:t>
      </w:r>
      <w:r w:rsidR="009558AD">
        <w:rPr>
          <w:rFonts w:ascii="Times New Roman" w:hAnsi="Times New Roman" w:cs="Times New Roman"/>
          <w:sz w:val="24"/>
          <w:szCs w:val="24"/>
        </w:rPr>
        <w:t xml:space="preserve">le mois N-1 qui s’applique à l’ensemble des calculs. </w:t>
      </w:r>
    </w:p>
    <w:p w14:paraId="467F610F" w14:textId="163B2245" w:rsidR="00C4785A" w:rsidRDefault="00DD0845" w:rsidP="00CB4D70">
      <w:pPr>
        <w:jc w:val="both"/>
        <w:rPr>
          <w:rFonts w:ascii="Times New Roman" w:hAnsi="Times New Roman" w:cs="Times New Roman"/>
          <w:sz w:val="24"/>
          <w:szCs w:val="24"/>
        </w:rPr>
      </w:pPr>
      <w:r w:rsidRPr="00DD0845">
        <w:rPr>
          <w:rFonts w:ascii="Times New Roman" w:hAnsi="Times New Roman" w:cs="Times New Roman"/>
          <w:noProof/>
          <w:sz w:val="24"/>
          <w:szCs w:val="24"/>
        </w:rPr>
        <w:drawing>
          <wp:inline distT="0" distB="0" distL="0" distR="0" wp14:anchorId="759E6211" wp14:editId="626CCDFA">
            <wp:extent cx="5760720" cy="2542540"/>
            <wp:effectExtent l="0" t="0" r="0" b="0"/>
            <wp:docPr id="12260850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085022" name=""/>
                    <pic:cNvPicPr/>
                  </pic:nvPicPr>
                  <pic:blipFill>
                    <a:blip r:embed="rId14"/>
                    <a:stretch>
                      <a:fillRect/>
                    </a:stretch>
                  </pic:blipFill>
                  <pic:spPr>
                    <a:xfrm>
                      <a:off x="0" y="0"/>
                      <a:ext cx="5760720" cy="2542540"/>
                    </a:xfrm>
                    <a:prstGeom prst="rect">
                      <a:avLst/>
                    </a:prstGeom>
                  </pic:spPr>
                </pic:pic>
              </a:graphicData>
            </a:graphic>
          </wp:inline>
        </w:drawing>
      </w:r>
    </w:p>
    <w:p w14:paraId="242CC240" w14:textId="42F600DA" w:rsidR="00A237ED" w:rsidRDefault="00A237ED" w:rsidP="00CB4D70">
      <w:pPr>
        <w:jc w:val="both"/>
        <w:rPr>
          <w:rFonts w:ascii="Times New Roman" w:hAnsi="Times New Roman" w:cs="Times New Roman"/>
          <w:sz w:val="24"/>
          <w:szCs w:val="24"/>
        </w:rPr>
      </w:pPr>
      <w:r>
        <w:rPr>
          <w:rFonts w:ascii="Times New Roman" w:hAnsi="Times New Roman" w:cs="Times New Roman"/>
          <w:sz w:val="24"/>
          <w:szCs w:val="24"/>
        </w:rPr>
        <w:t>En G27 on a 6033 (2011*3) qui l’on divise par 91,25</w:t>
      </w:r>
      <w:r w:rsidR="00B43184">
        <w:rPr>
          <w:rFonts w:ascii="Times New Roman" w:hAnsi="Times New Roman" w:cs="Times New Roman"/>
          <w:sz w:val="24"/>
          <w:szCs w:val="24"/>
        </w:rPr>
        <w:t xml:space="preserve"> (moyenne sur 3 mois des mois de </w:t>
      </w:r>
      <w:proofErr w:type="gramStart"/>
      <w:r w:rsidR="00B43184">
        <w:rPr>
          <w:rFonts w:ascii="Times New Roman" w:hAnsi="Times New Roman" w:cs="Times New Roman"/>
          <w:sz w:val="24"/>
          <w:szCs w:val="24"/>
        </w:rPr>
        <w:t>l’année )</w:t>
      </w:r>
      <w:proofErr w:type="gramEnd"/>
      <w:r w:rsidR="00B43184">
        <w:rPr>
          <w:rFonts w:ascii="Times New Roman" w:hAnsi="Times New Roman" w:cs="Times New Roman"/>
          <w:sz w:val="24"/>
          <w:szCs w:val="24"/>
        </w:rPr>
        <w:t xml:space="preserve"> </w:t>
      </w:r>
      <w:r>
        <w:rPr>
          <w:rFonts w:ascii="Times New Roman" w:hAnsi="Times New Roman" w:cs="Times New Roman"/>
          <w:sz w:val="24"/>
          <w:szCs w:val="24"/>
        </w:rPr>
        <w:t xml:space="preserve"> pour obtenir en G28 l</w:t>
      </w:r>
      <w:r w:rsidR="00B43184">
        <w:rPr>
          <w:rFonts w:ascii="Times New Roman" w:hAnsi="Times New Roman" w:cs="Times New Roman"/>
          <w:sz w:val="24"/>
          <w:szCs w:val="24"/>
        </w:rPr>
        <w:t>e montant d’1 IJSS</w:t>
      </w:r>
    </w:p>
    <w:p w14:paraId="72B59891" w14:textId="3F77658C" w:rsidR="00A237ED" w:rsidRDefault="003A104A" w:rsidP="00CB4D70">
      <w:pPr>
        <w:jc w:val="both"/>
        <w:rPr>
          <w:rFonts w:ascii="Times New Roman" w:hAnsi="Times New Roman" w:cs="Times New Roman"/>
          <w:sz w:val="24"/>
          <w:szCs w:val="24"/>
        </w:rPr>
      </w:pPr>
      <w:r>
        <w:rPr>
          <w:rFonts w:ascii="Times New Roman" w:hAnsi="Times New Roman" w:cs="Times New Roman"/>
          <w:sz w:val="24"/>
          <w:szCs w:val="24"/>
        </w:rPr>
        <w:t xml:space="preserve">Le montant des IJSS Brutes est de </w:t>
      </w:r>
      <w:r w:rsidRPr="00E4735C">
        <w:rPr>
          <w:rFonts w:ascii="Times New Roman" w:hAnsi="Times New Roman" w:cs="Times New Roman"/>
          <w:b/>
          <w:bCs/>
          <w:sz w:val="24"/>
          <w:szCs w:val="24"/>
        </w:rPr>
        <w:t>132,23</w:t>
      </w:r>
      <w:r>
        <w:rPr>
          <w:rFonts w:ascii="Times New Roman" w:hAnsi="Times New Roman" w:cs="Times New Roman"/>
          <w:sz w:val="24"/>
          <w:szCs w:val="24"/>
        </w:rPr>
        <w:t xml:space="preserve"> et le montant des</w:t>
      </w:r>
      <w:r w:rsidR="007A6EEF">
        <w:rPr>
          <w:rFonts w:ascii="Times New Roman" w:hAnsi="Times New Roman" w:cs="Times New Roman"/>
          <w:sz w:val="24"/>
          <w:szCs w:val="24"/>
        </w:rPr>
        <w:t xml:space="preserve"> </w:t>
      </w:r>
      <w:r>
        <w:rPr>
          <w:rFonts w:ascii="Times New Roman" w:hAnsi="Times New Roman" w:cs="Times New Roman"/>
          <w:sz w:val="24"/>
          <w:szCs w:val="24"/>
        </w:rPr>
        <w:t xml:space="preserve">IJSS Nettes </w:t>
      </w:r>
      <w:r w:rsidR="007A6EEF" w:rsidRPr="00E4735C">
        <w:rPr>
          <w:rFonts w:ascii="Times New Roman" w:hAnsi="Times New Roman" w:cs="Times New Roman"/>
          <w:b/>
          <w:bCs/>
          <w:sz w:val="24"/>
          <w:szCs w:val="24"/>
        </w:rPr>
        <w:t>123,37</w:t>
      </w:r>
      <w:r w:rsidR="007A6EEF">
        <w:rPr>
          <w:rFonts w:ascii="Times New Roman" w:hAnsi="Times New Roman" w:cs="Times New Roman"/>
          <w:sz w:val="24"/>
          <w:szCs w:val="24"/>
        </w:rPr>
        <w:t xml:space="preserve"> (132,23 – 3,83 – 5,02)</w:t>
      </w:r>
    </w:p>
    <w:p w14:paraId="3C99C5D4" w14:textId="627F87CB" w:rsidR="004F5D8E" w:rsidRDefault="004F5D8E" w:rsidP="00CB4D70">
      <w:pPr>
        <w:jc w:val="both"/>
        <w:rPr>
          <w:rFonts w:ascii="Times New Roman" w:hAnsi="Times New Roman" w:cs="Times New Roman"/>
          <w:sz w:val="24"/>
          <w:szCs w:val="24"/>
        </w:rPr>
      </w:pPr>
      <w:r>
        <w:rPr>
          <w:rFonts w:ascii="Times New Roman" w:hAnsi="Times New Roman" w:cs="Times New Roman"/>
          <w:sz w:val="24"/>
          <w:szCs w:val="24"/>
        </w:rPr>
        <w:lastRenderedPageBreak/>
        <w:t xml:space="preserve">Dans le cas de la subrogation et dans le cas où l’employeur fait l’avance au salarié </w:t>
      </w:r>
      <w:r w:rsidR="00C22F16">
        <w:rPr>
          <w:rFonts w:ascii="Times New Roman" w:hAnsi="Times New Roman" w:cs="Times New Roman"/>
          <w:sz w:val="24"/>
          <w:szCs w:val="24"/>
        </w:rPr>
        <w:t xml:space="preserve">des IJSS Nettes même s’il n’en a pas reçu le montant de la CPAM, </w:t>
      </w:r>
    </w:p>
    <w:p w14:paraId="5774EB22" w14:textId="4CDCADBE" w:rsidR="00E9368E" w:rsidRDefault="00E9368E" w:rsidP="00E9368E">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IJSS Brutes sont toujours retirées sur le haut du bulletin (ici en l’occurrence elles viennent en déduction du maintien de salaire à la charge de l’employeur conventionnellement) </w:t>
      </w:r>
    </w:p>
    <w:p w14:paraId="1973DCA9" w14:textId="7BEFF42D" w:rsidR="00E9368E" w:rsidRPr="00E9368E" w:rsidRDefault="00E9368E" w:rsidP="00E9368E">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Figurent toujours sur le bas du bulletin de paie les IJSS Nettes. </w:t>
      </w:r>
    </w:p>
    <w:p w14:paraId="72B5B653" w14:textId="44BFE1CF" w:rsidR="00E9368E" w:rsidRDefault="00E9368E" w:rsidP="00CB4D70">
      <w:pPr>
        <w:jc w:val="both"/>
        <w:rPr>
          <w:rFonts w:ascii="Times New Roman" w:hAnsi="Times New Roman" w:cs="Times New Roman"/>
          <w:sz w:val="24"/>
          <w:szCs w:val="24"/>
        </w:rPr>
      </w:pPr>
      <w:r>
        <w:rPr>
          <w:rFonts w:ascii="Times New Roman" w:hAnsi="Times New Roman" w:cs="Times New Roman"/>
          <w:sz w:val="24"/>
          <w:szCs w:val="24"/>
        </w:rPr>
        <w:t xml:space="preserve">Il se peut que l’employeur ne </w:t>
      </w:r>
      <w:r w:rsidR="00A803A2">
        <w:rPr>
          <w:rFonts w:ascii="Times New Roman" w:hAnsi="Times New Roman" w:cs="Times New Roman"/>
          <w:sz w:val="24"/>
          <w:szCs w:val="24"/>
        </w:rPr>
        <w:t xml:space="preserve">verse les IJSS au salarié qu’au moment où il les aura perçues de la CPAM donc en différé sur le </w:t>
      </w:r>
      <w:r w:rsidR="00457710">
        <w:rPr>
          <w:rFonts w:ascii="Times New Roman" w:hAnsi="Times New Roman" w:cs="Times New Roman"/>
          <w:sz w:val="24"/>
          <w:szCs w:val="24"/>
        </w:rPr>
        <w:t>ou les mois suivants l’arrêt le plus souve</w:t>
      </w:r>
      <w:r w:rsidR="001C4049">
        <w:rPr>
          <w:rFonts w:ascii="Times New Roman" w:hAnsi="Times New Roman" w:cs="Times New Roman"/>
          <w:sz w:val="24"/>
          <w:szCs w:val="24"/>
        </w:rPr>
        <w:t>nt</w:t>
      </w:r>
      <w:r w:rsidR="00457710">
        <w:rPr>
          <w:rFonts w:ascii="Times New Roman" w:hAnsi="Times New Roman" w:cs="Times New Roman"/>
          <w:sz w:val="24"/>
          <w:szCs w:val="24"/>
        </w:rPr>
        <w:t xml:space="preserve">. Dans ce cas la régularisation est opérée à ce moment. Cf. bulletin de paie proposé par ailleurs. </w:t>
      </w:r>
    </w:p>
    <w:p w14:paraId="3CA5E35C" w14:textId="781EEF6C" w:rsidR="00E9368E" w:rsidRDefault="008A1D5E" w:rsidP="00CB4D70">
      <w:pPr>
        <w:jc w:val="both"/>
        <w:rPr>
          <w:rFonts w:ascii="Times New Roman" w:hAnsi="Times New Roman" w:cs="Times New Roman"/>
          <w:sz w:val="24"/>
          <w:szCs w:val="24"/>
        </w:rPr>
      </w:pPr>
      <w:r w:rsidRPr="008A1D5E">
        <w:rPr>
          <w:rFonts w:ascii="Times New Roman" w:hAnsi="Times New Roman" w:cs="Times New Roman"/>
          <w:noProof/>
          <w:sz w:val="24"/>
          <w:szCs w:val="24"/>
        </w:rPr>
        <w:drawing>
          <wp:inline distT="0" distB="0" distL="0" distR="0" wp14:anchorId="55D3FBD8" wp14:editId="40064E4B">
            <wp:extent cx="5760720" cy="3130550"/>
            <wp:effectExtent l="0" t="0" r="0" b="0"/>
            <wp:docPr id="3165301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530150" name=""/>
                    <pic:cNvPicPr/>
                  </pic:nvPicPr>
                  <pic:blipFill>
                    <a:blip r:embed="rId15"/>
                    <a:stretch>
                      <a:fillRect/>
                    </a:stretch>
                  </pic:blipFill>
                  <pic:spPr>
                    <a:xfrm>
                      <a:off x="0" y="0"/>
                      <a:ext cx="5760720" cy="3130550"/>
                    </a:xfrm>
                    <a:prstGeom prst="rect">
                      <a:avLst/>
                    </a:prstGeom>
                  </pic:spPr>
                </pic:pic>
              </a:graphicData>
            </a:graphic>
          </wp:inline>
        </w:drawing>
      </w:r>
    </w:p>
    <w:p w14:paraId="35A98FCD" w14:textId="77777777" w:rsidR="00812580" w:rsidRDefault="001B139D" w:rsidP="000104BA">
      <w:pPr>
        <w:jc w:val="both"/>
        <w:rPr>
          <w:rFonts w:ascii="Times New Roman" w:hAnsi="Times New Roman" w:cs="Times New Roman"/>
          <w:sz w:val="24"/>
          <w:szCs w:val="24"/>
        </w:rPr>
      </w:pPr>
      <w:r w:rsidRPr="001B139D">
        <w:rPr>
          <w:rFonts w:ascii="Times New Roman" w:hAnsi="Times New Roman" w:cs="Times New Roman"/>
          <w:noProof/>
          <w:sz w:val="24"/>
          <w:szCs w:val="24"/>
        </w:rPr>
        <w:drawing>
          <wp:inline distT="0" distB="0" distL="0" distR="0" wp14:anchorId="382B9BCD" wp14:editId="1BB5C246">
            <wp:extent cx="5760720" cy="3126105"/>
            <wp:effectExtent l="0" t="0" r="0" b="0"/>
            <wp:docPr id="6831781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178132" name=""/>
                    <pic:cNvPicPr/>
                  </pic:nvPicPr>
                  <pic:blipFill>
                    <a:blip r:embed="rId16"/>
                    <a:stretch>
                      <a:fillRect/>
                    </a:stretch>
                  </pic:blipFill>
                  <pic:spPr>
                    <a:xfrm>
                      <a:off x="0" y="0"/>
                      <a:ext cx="5760720" cy="3126105"/>
                    </a:xfrm>
                    <a:prstGeom prst="rect">
                      <a:avLst/>
                    </a:prstGeom>
                  </pic:spPr>
                </pic:pic>
              </a:graphicData>
            </a:graphic>
          </wp:inline>
        </w:drawing>
      </w:r>
    </w:p>
    <w:p w14:paraId="71E8AFC5" w14:textId="77777777" w:rsidR="00812580" w:rsidRDefault="00812580" w:rsidP="000104BA">
      <w:pPr>
        <w:jc w:val="both"/>
        <w:rPr>
          <w:rFonts w:ascii="Times New Roman" w:hAnsi="Times New Roman" w:cs="Times New Roman"/>
          <w:sz w:val="24"/>
          <w:szCs w:val="24"/>
        </w:rPr>
      </w:pPr>
    </w:p>
    <w:p w14:paraId="0F457D19" w14:textId="2A378562" w:rsidR="00812580" w:rsidRDefault="00812580" w:rsidP="000104BA">
      <w:pPr>
        <w:jc w:val="both"/>
        <w:rPr>
          <w:rFonts w:ascii="Times New Roman" w:hAnsi="Times New Roman" w:cs="Times New Roman"/>
          <w:sz w:val="24"/>
          <w:szCs w:val="24"/>
        </w:rPr>
      </w:pPr>
      <w:r>
        <w:rPr>
          <w:rFonts w:ascii="Times New Roman" w:hAnsi="Times New Roman" w:cs="Times New Roman"/>
          <w:sz w:val="24"/>
          <w:szCs w:val="24"/>
        </w:rPr>
        <w:lastRenderedPageBreak/>
        <w:t xml:space="preserve">Afin de valoriser l’absence on fera donc le calcul suivant : </w:t>
      </w:r>
    </w:p>
    <w:p w14:paraId="67C43827" w14:textId="5246657E" w:rsidR="00812580" w:rsidRDefault="00812580" w:rsidP="000104BA">
      <w:pPr>
        <w:jc w:val="both"/>
        <w:rPr>
          <w:rFonts w:ascii="Times New Roman" w:hAnsi="Times New Roman" w:cs="Times New Roman"/>
          <w:sz w:val="24"/>
          <w:szCs w:val="24"/>
        </w:rPr>
      </w:pPr>
      <w:r>
        <w:rPr>
          <w:rFonts w:ascii="Times New Roman" w:hAnsi="Times New Roman" w:cs="Times New Roman"/>
          <w:sz w:val="24"/>
          <w:szCs w:val="24"/>
        </w:rPr>
        <w:t xml:space="preserve">2011 * 35 / 154 = </w:t>
      </w:r>
      <w:r w:rsidR="00942B2A">
        <w:rPr>
          <w:rFonts w:ascii="Times New Roman" w:hAnsi="Times New Roman" w:cs="Times New Roman"/>
          <w:sz w:val="24"/>
          <w:szCs w:val="24"/>
        </w:rPr>
        <w:t>457,05</w:t>
      </w:r>
    </w:p>
    <w:p w14:paraId="467859CA" w14:textId="373ECFC6" w:rsidR="00C5314F" w:rsidRDefault="00C5314F" w:rsidP="000104BA">
      <w:pPr>
        <w:jc w:val="both"/>
        <w:rPr>
          <w:rFonts w:ascii="Times New Roman" w:hAnsi="Times New Roman" w:cs="Times New Roman"/>
          <w:sz w:val="24"/>
          <w:szCs w:val="24"/>
        </w:rPr>
      </w:pPr>
      <w:r w:rsidRPr="00C5314F">
        <w:rPr>
          <w:rFonts w:ascii="Times New Roman" w:hAnsi="Times New Roman" w:cs="Times New Roman"/>
          <w:noProof/>
          <w:sz w:val="24"/>
          <w:szCs w:val="24"/>
        </w:rPr>
        <w:drawing>
          <wp:inline distT="0" distB="0" distL="0" distR="0" wp14:anchorId="7FB5A702" wp14:editId="121578A7">
            <wp:extent cx="5760720" cy="535305"/>
            <wp:effectExtent l="0" t="0" r="0" b="0"/>
            <wp:docPr id="2885060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506065" name=""/>
                    <pic:cNvPicPr/>
                  </pic:nvPicPr>
                  <pic:blipFill>
                    <a:blip r:embed="rId17"/>
                    <a:stretch>
                      <a:fillRect/>
                    </a:stretch>
                  </pic:blipFill>
                  <pic:spPr>
                    <a:xfrm>
                      <a:off x="0" y="0"/>
                      <a:ext cx="5760720" cy="535305"/>
                    </a:xfrm>
                    <a:prstGeom prst="rect">
                      <a:avLst/>
                    </a:prstGeom>
                  </pic:spPr>
                </pic:pic>
              </a:graphicData>
            </a:graphic>
          </wp:inline>
        </w:drawing>
      </w:r>
    </w:p>
    <w:p w14:paraId="3E88614A" w14:textId="4870F874" w:rsidR="00EB331C" w:rsidRDefault="00EB331C" w:rsidP="000104BA">
      <w:pPr>
        <w:jc w:val="both"/>
        <w:rPr>
          <w:rFonts w:ascii="Times New Roman" w:hAnsi="Times New Roman" w:cs="Times New Roman"/>
          <w:sz w:val="24"/>
          <w:szCs w:val="24"/>
        </w:rPr>
      </w:pPr>
      <w:r>
        <w:rPr>
          <w:rFonts w:ascii="Times New Roman" w:hAnsi="Times New Roman" w:cs="Times New Roman"/>
          <w:sz w:val="24"/>
          <w:szCs w:val="24"/>
        </w:rPr>
        <w:t xml:space="preserve">Le maintien de salaire </w:t>
      </w:r>
      <w:r w:rsidR="00AC004B">
        <w:rPr>
          <w:rFonts w:ascii="Times New Roman" w:hAnsi="Times New Roman" w:cs="Times New Roman"/>
          <w:sz w:val="24"/>
          <w:szCs w:val="24"/>
        </w:rPr>
        <w:t xml:space="preserve">(calculé en jours calendaires et selon la méthode dite du 1/30eme) </w:t>
      </w:r>
      <w:r>
        <w:rPr>
          <w:rFonts w:ascii="Times New Roman" w:hAnsi="Times New Roman" w:cs="Times New Roman"/>
          <w:sz w:val="24"/>
          <w:szCs w:val="24"/>
        </w:rPr>
        <w:t xml:space="preserve">à la charge de l’employeur sera donc calculé de la façon suivante : </w:t>
      </w:r>
    </w:p>
    <w:p w14:paraId="79830AE2" w14:textId="30F84CDD" w:rsidR="00DD4B6E" w:rsidRPr="00BF7DB7" w:rsidRDefault="00EB331C" w:rsidP="00BF7DB7">
      <w:pPr>
        <w:jc w:val="center"/>
        <w:rPr>
          <w:rFonts w:ascii="Times New Roman" w:hAnsi="Times New Roman" w:cs="Times New Roman"/>
          <w:b/>
          <w:bCs/>
          <w:sz w:val="24"/>
          <w:szCs w:val="24"/>
        </w:rPr>
      </w:pPr>
      <w:r>
        <w:rPr>
          <w:rFonts w:ascii="Times New Roman" w:hAnsi="Times New Roman" w:cs="Times New Roman"/>
          <w:sz w:val="24"/>
          <w:szCs w:val="24"/>
        </w:rPr>
        <w:t xml:space="preserve">2011 * </w:t>
      </w:r>
      <w:r w:rsidR="00AC004B">
        <w:rPr>
          <w:rFonts w:ascii="Times New Roman" w:hAnsi="Times New Roman" w:cs="Times New Roman"/>
          <w:sz w:val="24"/>
          <w:szCs w:val="24"/>
        </w:rPr>
        <w:t xml:space="preserve">4 </w:t>
      </w:r>
      <w:r>
        <w:rPr>
          <w:rFonts w:ascii="Times New Roman" w:hAnsi="Times New Roman" w:cs="Times New Roman"/>
          <w:sz w:val="24"/>
          <w:szCs w:val="24"/>
        </w:rPr>
        <w:t xml:space="preserve">/ 30 = </w:t>
      </w:r>
      <w:r w:rsidR="00DD4B6E" w:rsidRPr="00BF7DB7">
        <w:rPr>
          <w:rFonts w:ascii="Times New Roman" w:hAnsi="Times New Roman" w:cs="Times New Roman"/>
          <w:b/>
          <w:bCs/>
          <w:sz w:val="24"/>
          <w:szCs w:val="24"/>
        </w:rPr>
        <w:t>268,13</w:t>
      </w:r>
    </w:p>
    <w:p w14:paraId="09E27E55" w14:textId="40A98224" w:rsidR="00DD4B6E" w:rsidRDefault="00DD4B6E" w:rsidP="000104BA">
      <w:pPr>
        <w:jc w:val="both"/>
        <w:rPr>
          <w:rFonts w:ascii="Times New Roman" w:hAnsi="Times New Roman" w:cs="Times New Roman"/>
          <w:sz w:val="24"/>
          <w:szCs w:val="24"/>
        </w:rPr>
      </w:pPr>
      <w:proofErr w:type="gramStart"/>
      <w:r>
        <w:rPr>
          <w:rFonts w:ascii="Times New Roman" w:hAnsi="Times New Roman" w:cs="Times New Roman"/>
          <w:sz w:val="24"/>
          <w:szCs w:val="24"/>
        </w:rPr>
        <w:t>et</w:t>
      </w:r>
      <w:proofErr w:type="gramEnd"/>
      <w:r>
        <w:rPr>
          <w:rFonts w:ascii="Times New Roman" w:hAnsi="Times New Roman" w:cs="Times New Roman"/>
          <w:sz w:val="24"/>
          <w:szCs w:val="24"/>
        </w:rPr>
        <w:t xml:space="preserve"> sous</w:t>
      </w:r>
      <w:r w:rsidR="00BF7DB7">
        <w:rPr>
          <w:rFonts w:ascii="Times New Roman" w:hAnsi="Times New Roman" w:cs="Times New Roman"/>
          <w:sz w:val="24"/>
          <w:szCs w:val="24"/>
        </w:rPr>
        <w:t>-</w:t>
      </w:r>
      <w:r>
        <w:rPr>
          <w:rFonts w:ascii="Times New Roman" w:hAnsi="Times New Roman" w:cs="Times New Roman"/>
          <w:sz w:val="24"/>
          <w:szCs w:val="24"/>
        </w:rPr>
        <w:t xml:space="preserve">entendu sous déduction des IJSS brutes que le salarié percevra : soit ici </w:t>
      </w:r>
    </w:p>
    <w:p w14:paraId="38C710B8" w14:textId="77777777" w:rsidR="00DD4B6E" w:rsidRDefault="00DD4B6E" w:rsidP="000104BA">
      <w:pPr>
        <w:jc w:val="both"/>
        <w:rPr>
          <w:rFonts w:ascii="Times New Roman" w:hAnsi="Times New Roman" w:cs="Times New Roman"/>
          <w:sz w:val="24"/>
          <w:szCs w:val="24"/>
        </w:rPr>
      </w:pPr>
    </w:p>
    <w:p w14:paraId="041EBC4E" w14:textId="77777777" w:rsidR="00BF7DB7" w:rsidRPr="00BF7DB7" w:rsidRDefault="00DD4B6E" w:rsidP="00BF7DB7">
      <w:pPr>
        <w:jc w:val="center"/>
        <w:rPr>
          <w:rFonts w:ascii="Times New Roman" w:hAnsi="Times New Roman" w:cs="Times New Roman"/>
          <w:sz w:val="24"/>
          <w:szCs w:val="24"/>
        </w:rPr>
      </w:pPr>
      <w:r>
        <w:rPr>
          <w:rFonts w:ascii="Times New Roman" w:hAnsi="Times New Roman" w:cs="Times New Roman"/>
          <w:sz w:val="24"/>
          <w:szCs w:val="24"/>
        </w:rPr>
        <w:t xml:space="preserve">268,13 </w:t>
      </w:r>
      <w:r w:rsidRPr="00BF7DB7">
        <w:rPr>
          <w:rFonts w:ascii="Times New Roman" w:hAnsi="Times New Roman" w:cs="Times New Roman"/>
          <w:b/>
          <w:bCs/>
          <w:sz w:val="24"/>
          <w:szCs w:val="24"/>
        </w:rPr>
        <w:t xml:space="preserve">– </w:t>
      </w:r>
      <w:r w:rsidRPr="00BF7DB7">
        <w:rPr>
          <w:rFonts w:ascii="Times New Roman" w:hAnsi="Times New Roman" w:cs="Times New Roman"/>
          <w:sz w:val="24"/>
          <w:szCs w:val="24"/>
        </w:rPr>
        <w:t xml:space="preserve">132,23 = </w:t>
      </w:r>
      <w:r w:rsidR="00BF7DB7" w:rsidRPr="001D7555">
        <w:rPr>
          <w:rFonts w:ascii="Times New Roman" w:hAnsi="Times New Roman" w:cs="Times New Roman"/>
          <w:b/>
          <w:bCs/>
          <w:sz w:val="24"/>
          <w:szCs w:val="24"/>
        </w:rPr>
        <w:t>135,90</w:t>
      </w:r>
    </w:p>
    <w:p w14:paraId="0F32343E" w14:textId="7FDC4A6F" w:rsidR="00BF7DB7" w:rsidRDefault="00BF7DB7" w:rsidP="00BF7DB7">
      <w:pPr>
        <w:rPr>
          <w:rFonts w:ascii="Times New Roman" w:hAnsi="Times New Roman" w:cs="Times New Roman"/>
          <w:sz w:val="24"/>
          <w:szCs w:val="24"/>
        </w:rPr>
      </w:pPr>
      <w:r>
        <w:rPr>
          <w:rFonts w:ascii="Times New Roman" w:hAnsi="Times New Roman" w:cs="Times New Roman"/>
          <w:sz w:val="24"/>
          <w:szCs w:val="24"/>
        </w:rPr>
        <w:t xml:space="preserve">L’entreprise a le choix au niveau de la présentation soit de faire apparaître </w:t>
      </w:r>
      <w:r w:rsidRPr="00BF7DB7">
        <w:rPr>
          <w:rFonts w:ascii="Times New Roman" w:hAnsi="Times New Roman" w:cs="Times New Roman"/>
          <w:b/>
          <w:bCs/>
          <w:sz w:val="24"/>
          <w:szCs w:val="24"/>
        </w:rPr>
        <w:t>268,13</w:t>
      </w:r>
      <w:r>
        <w:rPr>
          <w:rFonts w:ascii="Times New Roman" w:hAnsi="Times New Roman" w:cs="Times New Roman"/>
          <w:sz w:val="24"/>
          <w:szCs w:val="24"/>
        </w:rPr>
        <w:t xml:space="preserve"> et </w:t>
      </w:r>
      <w:r w:rsidRPr="00BF7DB7">
        <w:rPr>
          <w:rFonts w:ascii="Times New Roman" w:hAnsi="Times New Roman" w:cs="Times New Roman"/>
          <w:b/>
          <w:bCs/>
          <w:sz w:val="24"/>
          <w:szCs w:val="24"/>
        </w:rPr>
        <w:t>-132,23</w:t>
      </w:r>
      <w:r>
        <w:rPr>
          <w:rFonts w:ascii="Times New Roman" w:hAnsi="Times New Roman" w:cs="Times New Roman"/>
          <w:sz w:val="24"/>
          <w:szCs w:val="24"/>
        </w:rPr>
        <w:t xml:space="preserve"> soit directement </w:t>
      </w:r>
      <w:r w:rsidRPr="00BF7DB7">
        <w:rPr>
          <w:rFonts w:ascii="Times New Roman" w:hAnsi="Times New Roman" w:cs="Times New Roman"/>
          <w:b/>
          <w:bCs/>
          <w:sz w:val="24"/>
          <w:szCs w:val="24"/>
        </w:rPr>
        <w:t>135,90</w:t>
      </w:r>
      <w:r>
        <w:rPr>
          <w:rFonts w:ascii="Times New Roman" w:hAnsi="Times New Roman" w:cs="Times New Roman"/>
          <w:sz w:val="24"/>
          <w:szCs w:val="24"/>
        </w:rPr>
        <w:t xml:space="preserve">. </w:t>
      </w:r>
    </w:p>
    <w:p w14:paraId="4AB87320" w14:textId="35A159C1" w:rsidR="00BF7DB7" w:rsidRDefault="00BF7DB7" w:rsidP="00BF7DB7">
      <w:pPr>
        <w:rPr>
          <w:rFonts w:ascii="Times New Roman" w:hAnsi="Times New Roman" w:cs="Times New Roman"/>
          <w:sz w:val="24"/>
          <w:szCs w:val="24"/>
        </w:rPr>
      </w:pPr>
      <w:r>
        <w:rPr>
          <w:rFonts w:ascii="Times New Roman" w:hAnsi="Times New Roman" w:cs="Times New Roman"/>
          <w:sz w:val="24"/>
          <w:szCs w:val="24"/>
        </w:rPr>
        <w:t xml:space="preserve">Si l’on laisse de côté les </w:t>
      </w:r>
      <w:r w:rsidR="00D44228">
        <w:rPr>
          <w:rFonts w:ascii="Times New Roman" w:hAnsi="Times New Roman" w:cs="Times New Roman"/>
          <w:sz w:val="24"/>
          <w:szCs w:val="24"/>
        </w:rPr>
        <w:t>heures supplémentaires et l’indemnité de trajet on a</w:t>
      </w:r>
      <w:r w:rsidR="00914226">
        <w:rPr>
          <w:rFonts w:ascii="Times New Roman" w:hAnsi="Times New Roman" w:cs="Times New Roman"/>
          <w:sz w:val="24"/>
          <w:szCs w:val="24"/>
        </w:rPr>
        <w:t xml:space="preserve"> </w:t>
      </w:r>
      <w:r w:rsidR="00D44228">
        <w:rPr>
          <w:rFonts w:ascii="Times New Roman" w:hAnsi="Times New Roman" w:cs="Times New Roman"/>
          <w:sz w:val="24"/>
          <w:szCs w:val="24"/>
        </w:rPr>
        <w:t xml:space="preserve">donc le haut du bulletin qui se présente ainsi : </w:t>
      </w:r>
    </w:p>
    <w:p w14:paraId="0A66A84C" w14:textId="062CF57E" w:rsidR="00D44228" w:rsidRDefault="009C37CA" w:rsidP="00BF7DB7">
      <w:pPr>
        <w:rPr>
          <w:rFonts w:ascii="Times New Roman" w:hAnsi="Times New Roman" w:cs="Times New Roman"/>
          <w:sz w:val="24"/>
          <w:szCs w:val="24"/>
        </w:rPr>
      </w:pPr>
      <w:r w:rsidRPr="009C37CA">
        <w:rPr>
          <w:rFonts w:ascii="Times New Roman" w:hAnsi="Times New Roman" w:cs="Times New Roman"/>
          <w:noProof/>
          <w:sz w:val="24"/>
          <w:szCs w:val="24"/>
        </w:rPr>
        <w:drawing>
          <wp:inline distT="0" distB="0" distL="0" distR="0" wp14:anchorId="05D297D4" wp14:editId="14185F13">
            <wp:extent cx="5760720" cy="1315085"/>
            <wp:effectExtent l="0" t="0" r="0" b="0"/>
            <wp:docPr id="1409886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88618" name=""/>
                    <pic:cNvPicPr/>
                  </pic:nvPicPr>
                  <pic:blipFill>
                    <a:blip r:embed="rId18"/>
                    <a:stretch>
                      <a:fillRect/>
                    </a:stretch>
                  </pic:blipFill>
                  <pic:spPr>
                    <a:xfrm>
                      <a:off x="0" y="0"/>
                      <a:ext cx="5760720" cy="1315085"/>
                    </a:xfrm>
                    <a:prstGeom prst="rect">
                      <a:avLst/>
                    </a:prstGeom>
                  </pic:spPr>
                </pic:pic>
              </a:graphicData>
            </a:graphic>
          </wp:inline>
        </w:drawing>
      </w:r>
    </w:p>
    <w:p w14:paraId="19970933" w14:textId="52185F3F" w:rsidR="00BF7DB7" w:rsidRDefault="009C37CA" w:rsidP="00BF7DB7">
      <w:pPr>
        <w:rPr>
          <w:rFonts w:ascii="Times New Roman" w:hAnsi="Times New Roman" w:cs="Times New Roman"/>
          <w:sz w:val="24"/>
          <w:szCs w:val="24"/>
        </w:rPr>
      </w:pPr>
      <w:r>
        <w:rPr>
          <w:rFonts w:ascii="Times New Roman" w:hAnsi="Times New Roman" w:cs="Times New Roman"/>
          <w:sz w:val="24"/>
          <w:szCs w:val="24"/>
        </w:rPr>
        <w:t xml:space="preserve">Cela va nous permettre de calculer le </w:t>
      </w:r>
      <w:r w:rsidRPr="00914226">
        <w:rPr>
          <w:rFonts w:ascii="Times New Roman" w:hAnsi="Times New Roman" w:cs="Times New Roman"/>
          <w:b/>
          <w:bCs/>
          <w:sz w:val="24"/>
          <w:szCs w:val="24"/>
        </w:rPr>
        <w:t>nombre d’heures URSSAF</w:t>
      </w:r>
      <w:r>
        <w:rPr>
          <w:rFonts w:ascii="Times New Roman" w:hAnsi="Times New Roman" w:cs="Times New Roman"/>
          <w:sz w:val="24"/>
          <w:szCs w:val="24"/>
        </w:rPr>
        <w:t xml:space="preserve"> : </w:t>
      </w:r>
    </w:p>
    <w:p w14:paraId="19689D5E" w14:textId="60352034" w:rsidR="009C37CA" w:rsidRDefault="009C37CA" w:rsidP="00CC59FA">
      <w:pPr>
        <w:jc w:val="center"/>
        <w:rPr>
          <w:rFonts w:ascii="Times New Roman" w:hAnsi="Times New Roman" w:cs="Times New Roman"/>
          <w:sz w:val="24"/>
          <w:szCs w:val="24"/>
        </w:rPr>
      </w:pPr>
      <w:r>
        <w:rPr>
          <w:rFonts w:ascii="Times New Roman" w:hAnsi="Times New Roman" w:cs="Times New Roman"/>
          <w:sz w:val="24"/>
          <w:szCs w:val="24"/>
        </w:rPr>
        <w:t xml:space="preserve">151,67 * 1689,85 / 2011 = </w:t>
      </w:r>
      <w:r w:rsidR="00EB5293" w:rsidRPr="00914226">
        <w:rPr>
          <w:rFonts w:ascii="Times New Roman" w:hAnsi="Times New Roman" w:cs="Times New Roman"/>
          <w:b/>
          <w:bCs/>
          <w:sz w:val="24"/>
          <w:szCs w:val="24"/>
        </w:rPr>
        <w:t>127,45</w:t>
      </w:r>
    </w:p>
    <w:p w14:paraId="3FAB2F9B" w14:textId="7A68E252" w:rsidR="00EB5293" w:rsidRDefault="00EB5293" w:rsidP="00BF7DB7">
      <w:pPr>
        <w:rPr>
          <w:rFonts w:ascii="Times New Roman" w:hAnsi="Times New Roman" w:cs="Times New Roman"/>
          <w:sz w:val="24"/>
          <w:szCs w:val="24"/>
        </w:rPr>
      </w:pPr>
      <w:r>
        <w:rPr>
          <w:rFonts w:ascii="Times New Roman" w:hAnsi="Times New Roman" w:cs="Times New Roman"/>
          <w:sz w:val="24"/>
          <w:szCs w:val="24"/>
        </w:rPr>
        <w:t>On ra</w:t>
      </w:r>
      <w:r w:rsidR="001D7555">
        <w:rPr>
          <w:rFonts w:ascii="Times New Roman" w:hAnsi="Times New Roman" w:cs="Times New Roman"/>
          <w:sz w:val="24"/>
          <w:szCs w:val="24"/>
        </w:rPr>
        <w:t>j</w:t>
      </w:r>
      <w:r>
        <w:rPr>
          <w:rFonts w:ascii="Times New Roman" w:hAnsi="Times New Roman" w:cs="Times New Roman"/>
          <w:sz w:val="24"/>
          <w:szCs w:val="24"/>
        </w:rPr>
        <w:t>oute ensuite les 3 heures supplémentaires ce qui nous permet d’obtenir le nombre d’heures URSSAF</w:t>
      </w:r>
    </w:p>
    <w:p w14:paraId="4D8ED7F7" w14:textId="77777777" w:rsidR="00EB5293" w:rsidRDefault="00EB5293" w:rsidP="00CC59FA">
      <w:pPr>
        <w:jc w:val="center"/>
        <w:rPr>
          <w:rFonts w:ascii="Times New Roman" w:hAnsi="Times New Roman" w:cs="Times New Roman"/>
          <w:sz w:val="24"/>
          <w:szCs w:val="24"/>
        </w:rPr>
      </w:pPr>
      <w:r>
        <w:rPr>
          <w:rFonts w:ascii="Times New Roman" w:hAnsi="Times New Roman" w:cs="Times New Roman"/>
          <w:sz w:val="24"/>
          <w:szCs w:val="24"/>
        </w:rPr>
        <w:t xml:space="preserve">127,45 + 3 = </w:t>
      </w:r>
      <w:r w:rsidRPr="00EB5293">
        <w:rPr>
          <w:rFonts w:ascii="Times New Roman" w:hAnsi="Times New Roman" w:cs="Times New Roman"/>
          <w:b/>
          <w:bCs/>
          <w:sz w:val="24"/>
          <w:szCs w:val="24"/>
        </w:rPr>
        <w:t>130,45</w:t>
      </w:r>
    </w:p>
    <w:p w14:paraId="56D68D88" w14:textId="71214AB9" w:rsidR="00EB5293" w:rsidRDefault="00EB5293" w:rsidP="00BF7DB7">
      <w:pPr>
        <w:rPr>
          <w:rFonts w:ascii="Times New Roman" w:hAnsi="Times New Roman" w:cs="Times New Roman"/>
          <w:sz w:val="24"/>
          <w:szCs w:val="24"/>
        </w:rPr>
      </w:pPr>
      <w:r>
        <w:rPr>
          <w:rFonts w:ascii="Times New Roman" w:hAnsi="Times New Roman" w:cs="Times New Roman"/>
          <w:sz w:val="24"/>
          <w:szCs w:val="24"/>
        </w:rPr>
        <w:t>Ce montant est reporté dans le masque de saisie ou directement dans le h</w:t>
      </w:r>
      <w:r w:rsidR="00DD0120">
        <w:rPr>
          <w:rFonts w:ascii="Times New Roman" w:hAnsi="Times New Roman" w:cs="Times New Roman"/>
          <w:sz w:val="24"/>
          <w:szCs w:val="24"/>
        </w:rPr>
        <w:t>a</w:t>
      </w:r>
      <w:r>
        <w:rPr>
          <w:rFonts w:ascii="Times New Roman" w:hAnsi="Times New Roman" w:cs="Times New Roman"/>
          <w:sz w:val="24"/>
          <w:szCs w:val="24"/>
        </w:rPr>
        <w:t xml:space="preserve">ut du bulletin </w:t>
      </w:r>
      <w:r w:rsidRPr="00DD0120">
        <w:rPr>
          <w:rFonts w:ascii="Times New Roman" w:hAnsi="Times New Roman" w:cs="Times New Roman"/>
          <w:b/>
          <w:bCs/>
          <w:sz w:val="24"/>
          <w:szCs w:val="24"/>
        </w:rPr>
        <w:t xml:space="preserve">Cellule </w:t>
      </w:r>
      <w:r w:rsidR="00DD0120" w:rsidRPr="00DD0120">
        <w:rPr>
          <w:rFonts w:ascii="Times New Roman" w:hAnsi="Times New Roman" w:cs="Times New Roman"/>
          <w:b/>
          <w:bCs/>
          <w:sz w:val="24"/>
          <w:szCs w:val="24"/>
        </w:rPr>
        <w:t>B</w:t>
      </w:r>
      <w:r w:rsidRPr="00DD0120">
        <w:rPr>
          <w:rFonts w:ascii="Times New Roman" w:hAnsi="Times New Roman" w:cs="Times New Roman"/>
          <w:b/>
          <w:bCs/>
          <w:sz w:val="24"/>
          <w:szCs w:val="24"/>
        </w:rPr>
        <w:t>9</w:t>
      </w:r>
      <w:r>
        <w:rPr>
          <w:rFonts w:ascii="Times New Roman" w:hAnsi="Times New Roman" w:cs="Times New Roman"/>
          <w:sz w:val="24"/>
          <w:szCs w:val="24"/>
        </w:rPr>
        <w:t xml:space="preserve"> </w:t>
      </w:r>
      <w:r w:rsidR="00DD0120">
        <w:rPr>
          <w:rFonts w:ascii="Times New Roman" w:hAnsi="Times New Roman" w:cs="Times New Roman"/>
          <w:sz w:val="24"/>
          <w:szCs w:val="24"/>
        </w:rPr>
        <w:t>(c’est sur ce nombre d’heures que seront calculées les limites de 1,6 SMIC, 2,25SMIC et 3,3 SMIC)</w:t>
      </w:r>
    </w:p>
    <w:p w14:paraId="6DE7BF42" w14:textId="253C8143" w:rsidR="00DD0120" w:rsidRDefault="00DD0120" w:rsidP="00BF7DB7">
      <w:pPr>
        <w:rPr>
          <w:rFonts w:ascii="Times New Roman" w:hAnsi="Times New Roman" w:cs="Times New Roman"/>
          <w:sz w:val="24"/>
          <w:szCs w:val="24"/>
        </w:rPr>
      </w:pPr>
      <w:r>
        <w:rPr>
          <w:rFonts w:ascii="Times New Roman" w:hAnsi="Times New Roman" w:cs="Times New Roman"/>
          <w:sz w:val="24"/>
          <w:szCs w:val="24"/>
        </w:rPr>
        <w:t xml:space="preserve">Le Plafond Mensuel de la Sécurité Sociale ne sera pas proratisé puisque l’employeur un maintien de salaire (même s’il est partiel) </w:t>
      </w:r>
    </w:p>
    <w:p w14:paraId="599B29E3" w14:textId="617005A2" w:rsidR="00DD0120" w:rsidRDefault="00EA3D4C" w:rsidP="00BF7DB7">
      <w:pPr>
        <w:rPr>
          <w:rFonts w:ascii="Times New Roman" w:hAnsi="Times New Roman" w:cs="Times New Roman"/>
          <w:sz w:val="24"/>
          <w:szCs w:val="24"/>
        </w:rPr>
      </w:pPr>
      <w:r>
        <w:rPr>
          <w:rFonts w:ascii="Times New Roman" w:hAnsi="Times New Roman" w:cs="Times New Roman"/>
          <w:sz w:val="24"/>
          <w:szCs w:val="24"/>
        </w:rPr>
        <w:t xml:space="preserve">Par hypothèse le salarié s’est déplacé sur des chantiers au cours du mois 17 jours en Zone </w:t>
      </w:r>
      <w:r w:rsidR="00CC59FA">
        <w:rPr>
          <w:rFonts w:ascii="Times New Roman" w:hAnsi="Times New Roman" w:cs="Times New Roman"/>
          <w:sz w:val="24"/>
          <w:szCs w:val="24"/>
        </w:rPr>
        <w:t>5</w:t>
      </w:r>
      <w:r>
        <w:rPr>
          <w:rFonts w:ascii="Times New Roman" w:hAnsi="Times New Roman" w:cs="Times New Roman"/>
          <w:sz w:val="24"/>
          <w:szCs w:val="24"/>
        </w:rPr>
        <w:t xml:space="preserve">. </w:t>
      </w:r>
      <w:r w:rsidR="00CC59FA">
        <w:rPr>
          <w:rFonts w:ascii="Times New Roman" w:hAnsi="Times New Roman" w:cs="Times New Roman"/>
          <w:sz w:val="24"/>
          <w:szCs w:val="24"/>
        </w:rPr>
        <w:t xml:space="preserve"> Soit </w:t>
      </w:r>
    </w:p>
    <w:p w14:paraId="6E89911C" w14:textId="68FD806F" w:rsidR="00CC59FA" w:rsidRDefault="00CC59FA" w:rsidP="00CC59FA">
      <w:pPr>
        <w:jc w:val="center"/>
        <w:rPr>
          <w:rFonts w:ascii="Times New Roman" w:hAnsi="Times New Roman" w:cs="Times New Roman"/>
          <w:sz w:val="24"/>
          <w:szCs w:val="24"/>
        </w:rPr>
      </w:pPr>
      <w:r>
        <w:rPr>
          <w:rFonts w:ascii="Times New Roman" w:hAnsi="Times New Roman" w:cs="Times New Roman"/>
          <w:sz w:val="24"/>
          <w:szCs w:val="24"/>
        </w:rPr>
        <w:t xml:space="preserve">17*6,91 = </w:t>
      </w:r>
      <w:r w:rsidRPr="00CC59FA">
        <w:rPr>
          <w:rFonts w:ascii="Times New Roman" w:hAnsi="Times New Roman" w:cs="Times New Roman"/>
          <w:b/>
          <w:bCs/>
          <w:sz w:val="24"/>
          <w:szCs w:val="24"/>
        </w:rPr>
        <w:t>114,07</w:t>
      </w:r>
    </w:p>
    <w:p w14:paraId="4068AA1A" w14:textId="083E8240" w:rsidR="00BF7DB7" w:rsidRDefault="008C2A9E" w:rsidP="000104BA">
      <w:pPr>
        <w:jc w:val="both"/>
        <w:rPr>
          <w:rFonts w:ascii="Times New Roman" w:hAnsi="Times New Roman" w:cs="Times New Roman"/>
          <w:sz w:val="24"/>
          <w:szCs w:val="24"/>
        </w:rPr>
      </w:pPr>
      <w:r w:rsidRPr="008C2A9E">
        <w:rPr>
          <w:rFonts w:ascii="Times New Roman" w:hAnsi="Times New Roman" w:cs="Times New Roman"/>
          <w:noProof/>
          <w:sz w:val="24"/>
          <w:szCs w:val="24"/>
        </w:rPr>
        <w:lastRenderedPageBreak/>
        <w:drawing>
          <wp:inline distT="0" distB="0" distL="0" distR="0" wp14:anchorId="61178F10" wp14:editId="7D267E5C">
            <wp:extent cx="5760720" cy="2092325"/>
            <wp:effectExtent l="0" t="0" r="0" b="3175"/>
            <wp:docPr id="21331973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197364" name=""/>
                    <pic:cNvPicPr/>
                  </pic:nvPicPr>
                  <pic:blipFill>
                    <a:blip r:embed="rId19"/>
                    <a:stretch>
                      <a:fillRect/>
                    </a:stretch>
                  </pic:blipFill>
                  <pic:spPr>
                    <a:xfrm>
                      <a:off x="0" y="0"/>
                      <a:ext cx="5760720" cy="2092325"/>
                    </a:xfrm>
                    <a:prstGeom prst="rect">
                      <a:avLst/>
                    </a:prstGeom>
                  </pic:spPr>
                </pic:pic>
              </a:graphicData>
            </a:graphic>
          </wp:inline>
        </w:drawing>
      </w:r>
    </w:p>
    <w:p w14:paraId="172E821D" w14:textId="77777777" w:rsidR="00BF7DB7" w:rsidRDefault="00BF7DB7" w:rsidP="000104BA">
      <w:pPr>
        <w:jc w:val="both"/>
        <w:rPr>
          <w:rFonts w:ascii="Times New Roman" w:hAnsi="Times New Roman" w:cs="Times New Roman"/>
          <w:sz w:val="24"/>
          <w:szCs w:val="24"/>
        </w:rPr>
      </w:pPr>
    </w:p>
    <w:p w14:paraId="7F793347" w14:textId="77777777" w:rsidR="00BF7DB7" w:rsidRDefault="00BF7DB7" w:rsidP="000104BA">
      <w:pPr>
        <w:jc w:val="both"/>
        <w:rPr>
          <w:rFonts w:ascii="Times New Roman" w:hAnsi="Times New Roman" w:cs="Times New Roman"/>
          <w:sz w:val="24"/>
          <w:szCs w:val="24"/>
        </w:rPr>
      </w:pPr>
    </w:p>
    <w:p w14:paraId="19D6029B" w14:textId="6E4245B5" w:rsidR="00942B2A" w:rsidRDefault="00DD4B6E" w:rsidP="000104BA">
      <w:pPr>
        <w:jc w:val="both"/>
        <w:rPr>
          <w:rFonts w:ascii="Times New Roman" w:hAnsi="Times New Roman" w:cs="Times New Roman"/>
          <w:sz w:val="24"/>
          <w:szCs w:val="24"/>
        </w:rPr>
      </w:pPr>
      <w:r>
        <w:rPr>
          <w:rFonts w:ascii="Times New Roman" w:hAnsi="Times New Roman" w:cs="Times New Roman"/>
          <w:sz w:val="24"/>
          <w:szCs w:val="24"/>
        </w:rPr>
        <w:t xml:space="preserve"> </w:t>
      </w:r>
      <w:r w:rsidR="00942B2A">
        <w:rPr>
          <w:rFonts w:ascii="Times New Roman" w:hAnsi="Times New Roman" w:cs="Times New Roman"/>
          <w:sz w:val="24"/>
          <w:szCs w:val="24"/>
        </w:rPr>
        <w:t>Selon la convention applicable dans l’entreprise on vous précise</w:t>
      </w:r>
    </w:p>
    <w:p w14:paraId="72216159" w14:textId="06ABFE3F"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On précise par ailleurs que ce</w:t>
      </w:r>
      <w:r w:rsidR="006A5145">
        <w:rPr>
          <w:rFonts w:ascii="Times New Roman" w:hAnsi="Times New Roman" w:cs="Times New Roman"/>
          <w:sz w:val="24"/>
          <w:szCs w:val="24"/>
        </w:rPr>
        <w:t>tte</w:t>
      </w:r>
      <w:r>
        <w:rPr>
          <w:rFonts w:ascii="Times New Roman" w:hAnsi="Times New Roman" w:cs="Times New Roman"/>
          <w:sz w:val="24"/>
          <w:szCs w:val="24"/>
        </w:rPr>
        <w:t xml:space="preserve"> salarié</w:t>
      </w:r>
      <w:r w:rsidR="006A5145">
        <w:rPr>
          <w:rFonts w:ascii="Times New Roman" w:hAnsi="Times New Roman" w:cs="Times New Roman"/>
          <w:sz w:val="24"/>
          <w:szCs w:val="24"/>
        </w:rPr>
        <w:t>e</w:t>
      </w:r>
      <w:r>
        <w:rPr>
          <w:rFonts w:ascii="Times New Roman" w:hAnsi="Times New Roman" w:cs="Times New Roman"/>
          <w:sz w:val="24"/>
          <w:szCs w:val="24"/>
        </w:rPr>
        <w:t xml:space="preserve"> a demandé l’application du taux neutre et les </w:t>
      </w:r>
      <w:proofErr w:type="gramStart"/>
      <w:r>
        <w:rPr>
          <w:rFonts w:ascii="Times New Roman" w:hAnsi="Times New Roman" w:cs="Times New Roman"/>
          <w:sz w:val="24"/>
          <w:szCs w:val="24"/>
        </w:rPr>
        <w:t>éléments  ci</w:t>
      </w:r>
      <w:proofErr w:type="gramEnd"/>
      <w:r>
        <w:rPr>
          <w:rFonts w:ascii="Times New Roman" w:hAnsi="Times New Roman" w:cs="Times New Roman"/>
          <w:sz w:val="24"/>
          <w:szCs w:val="24"/>
        </w:rPr>
        <w:t xml:space="preserve">-dessous sont portés à votre connaissance : </w:t>
      </w:r>
    </w:p>
    <w:p w14:paraId="40FF4906" w14:textId="0B0B1D8F" w:rsidR="00C81D3D" w:rsidRPr="000104BA" w:rsidRDefault="00C00BE1" w:rsidP="000104BA">
      <w:pPr>
        <w:jc w:val="both"/>
        <w:rPr>
          <w:rFonts w:ascii="Times New Roman" w:hAnsi="Times New Roman" w:cs="Times New Roman"/>
          <w:sz w:val="24"/>
          <w:szCs w:val="24"/>
        </w:rPr>
      </w:pPr>
      <w:r w:rsidRPr="00C00BE1">
        <w:rPr>
          <w:rFonts w:ascii="Times New Roman" w:hAnsi="Times New Roman" w:cs="Times New Roman"/>
          <w:noProof/>
          <w:sz w:val="24"/>
          <w:szCs w:val="24"/>
        </w:rPr>
        <w:drawing>
          <wp:inline distT="0" distB="0" distL="0" distR="0" wp14:anchorId="44799C0A" wp14:editId="518A99E1">
            <wp:extent cx="5760720" cy="1043940"/>
            <wp:effectExtent l="0" t="0" r="0" b="3810"/>
            <wp:docPr id="11372709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270949" name=""/>
                    <pic:cNvPicPr/>
                  </pic:nvPicPr>
                  <pic:blipFill>
                    <a:blip r:embed="rId20"/>
                    <a:stretch>
                      <a:fillRect/>
                    </a:stretch>
                  </pic:blipFill>
                  <pic:spPr>
                    <a:xfrm>
                      <a:off x="0" y="0"/>
                      <a:ext cx="5760720" cy="1043940"/>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2F66113C" w14:textId="782B3105" w:rsidR="00DB5EF8" w:rsidRPr="00C87E9D" w:rsidRDefault="00C87E9D" w:rsidP="0027030E">
      <w:pPr>
        <w:jc w:val="both"/>
        <w:rPr>
          <w:rFonts w:ascii="Times New Roman" w:hAnsi="Times New Roman" w:cs="Times New Roman"/>
          <w:b/>
          <w:bCs/>
          <w:sz w:val="24"/>
          <w:szCs w:val="24"/>
        </w:rPr>
      </w:pPr>
      <w:r>
        <w:rPr>
          <w:rFonts w:ascii="Times New Roman" w:hAnsi="Times New Roman" w:cs="Times New Roman"/>
          <w:sz w:val="24"/>
          <w:szCs w:val="24"/>
        </w:rPr>
        <w:t xml:space="preserve">Ci-dessous quelques précisions </w:t>
      </w:r>
      <w:proofErr w:type="gramStart"/>
      <w:r>
        <w:rPr>
          <w:rFonts w:ascii="Times New Roman" w:hAnsi="Times New Roman" w:cs="Times New Roman"/>
          <w:sz w:val="24"/>
          <w:szCs w:val="24"/>
        </w:rPr>
        <w:t xml:space="preserve">sur </w:t>
      </w:r>
      <w:r w:rsidR="00A84B1A">
        <w:rPr>
          <w:rFonts w:ascii="Times New Roman" w:hAnsi="Times New Roman" w:cs="Times New Roman"/>
          <w:sz w:val="24"/>
          <w:szCs w:val="24"/>
        </w:rPr>
        <w:t xml:space="preserve"> la</w:t>
      </w:r>
      <w:proofErr w:type="gramEnd"/>
      <w:r w:rsidR="00A84B1A">
        <w:rPr>
          <w:rFonts w:ascii="Times New Roman" w:hAnsi="Times New Roman" w:cs="Times New Roman"/>
          <w:sz w:val="24"/>
          <w:szCs w:val="24"/>
        </w:rPr>
        <w:t xml:space="preserve"> notion </w:t>
      </w:r>
      <w:r w:rsidR="00A84B1A" w:rsidRPr="00CE1D73">
        <w:rPr>
          <w:rFonts w:ascii="Times New Roman" w:hAnsi="Times New Roman" w:cs="Times New Roman"/>
          <w:b/>
          <w:bCs/>
          <w:sz w:val="24"/>
          <w:szCs w:val="24"/>
        </w:rPr>
        <w:t xml:space="preserve">d’indemnité </w:t>
      </w:r>
      <w:r w:rsidR="008820BD">
        <w:rPr>
          <w:rFonts w:ascii="Times New Roman" w:hAnsi="Times New Roman" w:cs="Times New Roman"/>
          <w:b/>
          <w:bCs/>
          <w:sz w:val="24"/>
          <w:szCs w:val="24"/>
        </w:rPr>
        <w:t>de petit déplacement</w:t>
      </w:r>
      <w:r>
        <w:rPr>
          <w:rFonts w:ascii="Times New Roman" w:hAnsi="Times New Roman" w:cs="Times New Roman"/>
          <w:sz w:val="24"/>
          <w:szCs w:val="24"/>
        </w:rPr>
        <w:t xml:space="preserve"> et la n</w:t>
      </w:r>
      <w:r w:rsidR="001D7555">
        <w:rPr>
          <w:rFonts w:ascii="Times New Roman" w:hAnsi="Times New Roman" w:cs="Times New Roman"/>
          <w:sz w:val="24"/>
          <w:szCs w:val="24"/>
        </w:rPr>
        <w:t>o</w:t>
      </w:r>
      <w:r>
        <w:rPr>
          <w:rFonts w:ascii="Times New Roman" w:hAnsi="Times New Roman" w:cs="Times New Roman"/>
          <w:sz w:val="24"/>
          <w:szCs w:val="24"/>
        </w:rPr>
        <w:t xml:space="preserve">tion de </w:t>
      </w:r>
      <w:r w:rsidRPr="00C87E9D">
        <w:rPr>
          <w:rFonts w:ascii="Times New Roman" w:hAnsi="Times New Roman" w:cs="Times New Roman"/>
          <w:b/>
          <w:bCs/>
          <w:sz w:val="24"/>
          <w:szCs w:val="24"/>
        </w:rPr>
        <w:t>déduction forfaitaire spécifique.</w:t>
      </w:r>
    </w:p>
    <w:p w14:paraId="7C2C33E7" w14:textId="77777777" w:rsidR="00DB5EF8" w:rsidRPr="00DB5EF8" w:rsidRDefault="00DB5EF8" w:rsidP="00DB5EF8">
      <w:pPr>
        <w:jc w:val="both"/>
        <w:rPr>
          <w:rFonts w:ascii="Times New Roman" w:hAnsi="Times New Roman" w:cs="Times New Roman"/>
          <w:sz w:val="24"/>
          <w:szCs w:val="24"/>
        </w:rPr>
      </w:pPr>
      <w:r w:rsidRPr="00DB5EF8">
        <w:rPr>
          <w:rFonts w:ascii="Times New Roman" w:hAnsi="Times New Roman" w:cs="Times New Roman"/>
          <w:sz w:val="24"/>
          <w:szCs w:val="24"/>
        </w:rPr>
        <w:t xml:space="preserve">Les </w:t>
      </w:r>
      <w:r w:rsidRPr="00DB5EF8">
        <w:rPr>
          <w:rFonts w:ascii="Times New Roman" w:hAnsi="Times New Roman" w:cs="Times New Roman"/>
          <w:b/>
          <w:bCs/>
          <w:sz w:val="24"/>
          <w:szCs w:val="24"/>
        </w:rPr>
        <w:t>indemnités de petit déplacement</w:t>
      </w:r>
      <w:r w:rsidRPr="00DB5EF8">
        <w:rPr>
          <w:rFonts w:ascii="Times New Roman" w:hAnsi="Times New Roman" w:cs="Times New Roman"/>
          <w:sz w:val="24"/>
          <w:szCs w:val="24"/>
        </w:rPr>
        <w:t xml:space="preserve"> dans les entreprises du bâtiment relevant de la </w:t>
      </w:r>
      <w:r w:rsidRPr="00DB5EF8">
        <w:rPr>
          <w:rFonts w:ascii="Times New Roman" w:hAnsi="Times New Roman" w:cs="Times New Roman"/>
          <w:b/>
          <w:bCs/>
          <w:sz w:val="24"/>
          <w:szCs w:val="24"/>
        </w:rPr>
        <w:t>Convention Collective Nationale IDCC 1596</w:t>
      </w:r>
      <w:r w:rsidRPr="00DB5EF8">
        <w:rPr>
          <w:rFonts w:ascii="Times New Roman" w:hAnsi="Times New Roman" w:cs="Times New Roman"/>
          <w:sz w:val="24"/>
          <w:szCs w:val="24"/>
        </w:rPr>
        <w:t xml:space="preserve"> (ouvriers – entreprises de moins de 10 salariés) sont destinées à </w:t>
      </w:r>
      <w:r w:rsidRPr="00DB5EF8">
        <w:rPr>
          <w:rFonts w:ascii="Times New Roman" w:hAnsi="Times New Roman" w:cs="Times New Roman"/>
          <w:b/>
          <w:bCs/>
          <w:sz w:val="24"/>
          <w:szCs w:val="24"/>
        </w:rPr>
        <w:t>compenser les frais engagés par les salariés</w:t>
      </w:r>
      <w:r w:rsidRPr="00DB5EF8">
        <w:rPr>
          <w:rFonts w:ascii="Times New Roman" w:hAnsi="Times New Roman" w:cs="Times New Roman"/>
          <w:sz w:val="24"/>
          <w:szCs w:val="24"/>
        </w:rPr>
        <w:t xml:space="preserve"> lorsqu’ils se rendent sur des chantiers éloignés de leur lieu de travail habituel.</w:t>
      </w:r>
    </w:p>
    <w:p w14:paraId="46D01FCD" w14:textId="56E79A64" w:rsidR="00DB5EF8" w:rsidRPr="00DB5EF8" w:rsidRDefault="00DB5EF8" w:rsidP="00DB5EF8">
      <w:pPr>
        <w:jc w:val="both"/>
        <w:rPr>
          <w:rFonts w:ascii="Times New Roman" w:hAnsi="Times New Roman" w:cs="Times New Roman"/>
          <w:b/>
          <w:bCs/>
          <w:sz w:val="24"/>
          <w:szCs w:val="24"/>
        </w:rPr>
      </w:pPr>
      <w:r w:rsidRPr="00DB5EF8">
        <w:rPr>
          <w:rFonts w:ascii="Times New Roman" w:hAnsi="Times New Roman" w:cs="Times New Roman"/>
          <w:b/>
          <w:bCs/>
          <w:sz w:val="24"/>
          <w:szCs w:val="24"/>
        </w:rPr>
        <w:t>Trois types d’indemnités de petit déplacement</w:t>
      </w:r>
    </w:p>
    <w:p w14:paraId="3960D11E" w14:textId="77777777" w:rsidR="00DB5EF8" w:rsidRPr="00DB5EF8" w:rsidRDefault="00DB5EF8" w:rsidP="00DB5EF8">
      <w:pPr>
        <w:numPr>
          <w:ilvl w:val="0"/>
          <w:numId w:val="24"/>
        </w:numPr>
        <w:jc w:val="both"/>
        <w:rPr>
          <w:rFonts w:ascii="Times New Roman" w:hAnsi="Times New Roman" w:cs="Times New Roman"/>
          <w:sz w:val="24"/>
          <w:szCs w:val="24"/>
        </w:rPr>
      </w:pPr>
      <w:r w:rsidRPr="00DB5EF8">
        <w:rPr>
          <w:rFonts w:ascii="Times New Roman" w:hAnsi="Times New Roman" w:cs="Times New Roman"/>
          <w:b/>
          <w:bCs/>
          <w:sz w:val="24"/>
          <w:szCs w:val="24"/>
        </w:rPr>
        <w:t>Indemnité de transport</w:t>
      </w:r>
    </w:p>
    <w:p w14:paraId="524336FA"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t>Elle couvre les frais de déplacement entre le domicile ou le siège de l’entreprise et le chantier.</w:t>
      </w:r>
    </w:p>
    <w:p w14:paraId="77A0EECE" w14:textId="77777777" w:rsidR="00DB5EF8" w:rsidRPr="00DB5EF8" w:rsidRDefault="00DB5EF8" w:rsidP="00DB5EF8">
      <w:pPr>
        <w:numPr>
          <w:ilvl w:val="1"/>
          <w:numId w:val="24"/>
        </w:numPr>
        <w:jc w:val="both"/>
        <w:rPr>
          <w:rFonts w:ascii="Times New Roman" w:hAnsi="Times New Roman" w:cs="Times New Roman"/>
          <w:sz w:val="24"/>
          <w:szCs w:val="24"/>
        </w:rPr>
      </w:pPr>
      <w:r w:rsidRPr="00DB5EF8">
        <w:rPr>
          <w:rFonts w:ascii="Times New Roman" w:hAnsi="Times New Roman" w:cs="Times New Roman"/>
          <w:sz w:val="24"/>
          <w:szCs w:val="24"/>
        </w:rPr>
        <w:t>Montant variable selon la distance parcourue (souvent par tranches kilométriques : 0–5 km, 5–10 km, etc.).</w:t>
      </w:r>
    </w:p>
    <w:p w14:paraId="6F1C44FD" w14:textId="77777777" w:rsidR="00DB5EF8" w:rsidRDefault="00DB5EF8" w:rsidP="0027030E">
      <w:pPr>
        <w:jc w:val="both"/>
        <w:rPr>
          <w:rFonts w:ascii="Times New Roman" w:hAnsi="Times New Roman" w:cs="Times New Roman"/>
          <w:sz w:val="24"/>
          <w:szCs w:val="24"/>
        </w:rPr>
      </w:pPr>
    </w:p>
    <w:p w14:paraId="41F9ECC3" w14:textId="39EC01CA" w:rsidR="001A3A2C" w:rsidRPr="001A3A2C" w:rsidRDefault="009B4736" w:rsidP="001A3A2C">
      <w:pPr>
        <w:jc w:val="both"/>
        <w:rPr>
          <w:rFonts w:ascii="Times New Roman" w:hAnsi="Times New Roman" w:cs="Times New Roman"/>
          <w:sz w:val="24"/>
          <w:szCs w:val="24"/>
        </w:rPr>
      </w:pPr>
      <w:r>
        <w:rPr>
          <w:rFonts w:ascii="Times New Roman" w:hAnsi="Times New Roman" w:cs="Times New Roman"/>
          <w:b/>
          <w:bCs/>
          <w:sz w:val="24"/>
          <w:szCs w:val="24"/>
        </w:rPr>
        <w:t>2.</w:t>
      </w:r>
      <w:r>
        <w:rPr>
          <w:rFonts w:ascii="Times New Roman" w:hAnsi="Times New Roman" w:cs="Times New Roman"/>
          <w:b/>
          <w:bCs/>
          <w:sz w:val="24"/>
          <w:szCs w:val="24"/>
        </w:rPr>
        <w:tab/>
      </w:r>
      <w:r w:rsidR="001A3A2C" w:rsidRPr="001A3A2C">
        <w:rPr>
          <w:rFonts w:ascii="Times New Roman" w:hAnsi="Times New Roman" w:cs="Times New Roman"/>
          <w:b/>
          <w:bCs/>
          <w:sz w:val="24"/>
          <w:szCs w:val="24"/>
        </w:rPr>
        <w:t>Indemnité de trajet</w:t>
      </w:r>
    </w:p>
    <w:p w14:paraId="2BFCC46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lastRenderedPageBreak/>
        <w:t>Elle rémunère le temps passé en déplacement, considéré comme du temps non productif.</w:t>
      </w:r>
    </w:p>
    <w:p w14:paraId="1B07EC9A"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Montants également fixés par tranches de distance.</w:t>
      </w:r>
    </w:p>
    <w:p w14:paraId="1A0C9E79" w14:textId="77777777" w:rsidR="001A3A2C" w:rsidRPr="001A3A2C" w:rsidRDefault="001A3A2C" w:rsidP="001A3A2C">
      <w:pPr>
        <w:numPr>
          <w:ilvl w:val="0"/>
          <w:numId w:val="25"/>
        </w:numPr>
        <w:jc w:val="both"/>
        <w:rPr>
          <w:rFonts w:ascii="Times New Roman" w:hAnsi="Times New Roman" w:cs="Times New Roman"/>
          <w:sz w:val="24"/>
          <w:szCs w:val="24"/>
        </w:rPr>
      </w:pPr>
      <w:r w:rsidRPr="001A3A2C">
        <w:rPr>
          <w:rFonts w:ascii="Times New Roman" w:hAnsi="Times New Roman" w:cs="Times New Roman"/>
          <w:sz w:val="24"/>
          <w:szCs w:val="24"/>
        </w:rPr>
        <w:t>Exemple en Centre-Val de Loire :</w:t>
      </w:r>
    </w:p>
    <w:p w14:paraId="71284938"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0–3 km : 0,41 €</w:t>
      </w:r>
    </w:p>
    <w:p w14:paraId="318DCB34"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20–30 km : 5,20 €</w:t>
      </w:r>
    </w:p>
    <w:p w14:paraId="27B9460F" w14:textId="77777777" w:rsidR="001A3A2C" w:rsidRPr="001A3A2C" w:rsidRDefault="001A3A2C" w:rsidP="001A3A2C">
      <w:pPr>
        <w:numPr>
          <w:ilvl w:val="1"/>
          <w:numId w:val="25"/>
        </w:numPr>
        <w:jc w:val="both"/>
        <w:rPr>
          <w:rFonts w:ascii="Times New Roman" w:hAnsi="Times New Roman" w:cs="Times New Roman"/>
          <w:sz w:val="24"/>
          <w:szCs w:val="24"/>
        </w:rPr>
      </w:pPr>
      <w:r w:rsidRPr="001A3A2C">
        <w:rPr>
          <w:rFonts w:ascii="Times New Roman" w:hAnsi="Times New Roman" w:cs="Times New Roman"/>
          <w:sz w:val="24"/>
          <w:szCs w:val="24"/>
        </w:rPr>
        <w:t>40–50 km : 8,13 €</w:t>
      </w:r>
    </w:p>
    <w:p w14:paraId="41145A57" w14:textId="7BCBD4AE" w:rsidR="009B4736" w:rsidRPr="009B4736" w:rsidRDefault="009B4736" w:rsidP="009B4736">
      <w:pPr>
        <w:jc w:val="both"/>
        <w:rPr>
          <w:rFonts w:ascii="Times New Roman" w:hAnsi="Times New Roman" w:cs="Times New Roman"/>
          <w:sz w:val="24"/>
          <w:szCs w:val="24"/>
        </w:rPr>
      </w:pPr>
      <w:r>
        <w:rPr>
          <w:rFonts w:ascii="Times New Roman" w:hAnsi="Times New Roman" w:cs="Times New Roman"/>
          <w:b/>
          <w:bCs/>
          <w:sz w:val="24"/>
          <w:szCs w:val="24"/>
        </w:rPr>
        <w:t xml:space="preserve">3. </w:t>
      </w:r>
      <w:r w:rsidRPr="009B4736">
        <w:rPr>
          <w:rFonts w:ascii="Times New Roman" w:hAnsi="Times New Roman" w:cs="Times New Roman"/>
          <w:b/>
          <w:bCs/>
          <w:sz w:val="24"/>
          <w:szCs w:val="24"/>
        </w:rPr>
        <w:t>Indemnité de repas</w:t>
      </w:r>
    </w:p>
    <w:p w14:paraId="44DA8E07"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Versée lorsque le salarié ne peut pas rentrer chez lui pour déjeuner.</w:t>
      </w:r>
    </w:p>
    <w:p w14:paraId="0F8774E4" w14:textId="77777777" w:rsidR="009B4736" w:rsidRPr="009B4736" w:rsidRDefault="009B4736" w:rsidP="009B4736">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Montant forfaitaire selon les accords régionaux.</w:t>
      </w:r>
    </w:p>
    <w:p w14:paraId="2F74674E" w14:textId="100A6FE4" w:rsidR="00DB5EF8" w:rsidRPr="00BC3E32" w:rsidRDefault="009B4736" w:rsidP="0027030E">
      <w:pPr>
        <w:numPr>
          <w:ilvl w:val="0"/>
          <w:numId w:val="26"/>
        </w:numPr>
        <w:jc w:val="both"/>
        <w:rPr>
          <w:rFonts w:ascii="Times New Roman" w:hAnsi="Times New Roman" w:cs="Times New Roman"/>
          <w:sz w:val="24"/>
          <w:szCs w:val="24"/>
        </w:rPr>
      </w:pPr>
      <w:r w:rsidRPr="009B4736">
        <w:rPr>
          <w:rFonts w:ascii="Times New Roman" w:hAnsi="Times New Roman" w:cs="Times New Roman"/>
          <w:sz w:val="24"/>
          <w:szCs w:val="24"/>
        </w:rPr>
        <w:t>Exemple : 11,00 € en Centre-Val de Loire</w:t>
      </w:r>
    </w:p>
    <w:p w14:paraId="0F55B43D" w14:textId="13F5BD1D" w:rsidR="00AA053D" w:rsidRPr="008113B5" w:rsidRDefault="00891A82" w:rsidP="00891A82">
      <w:pPr>
        <w:jc w:val="both"/>
        <w:rPr>
          <w:rFonts w:ascii="Times New Roman" w:hAnsi="Times New Roman" w:cs="Times New Roman"/>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48C3AF9D" w:rsidR="00250288" w:rsidRDefault="00891A82" w:rsidP="00891A82">
      <w:pPr>
        <w:jc w:val="both"/>
        <w:rPr>
          <w:rFonts w:ascii="Times New Roman" w:hAnsi="Times New Roman" w:cs="Times New Roman"/>
          <w:sz w:val="24"/>
          <w:szCs w:val="24"/>
        </w:rPr>
      </w:pPr>
      <w:r w:rsidRPr="00891A82">
        <w:rPr>
          <w:rFonts w:ascii="Times New Roman" w:hAnsi="Times New Roman" w:cs="Times New Roman"/>
          <w:sz w:val="24"/>
          <w:szCs w:val="24"/>
        </w:rPr>
        <w:t>Normalement exclue des cotisations quand elle est analysée comme remboursement de frais professionnels</w:t>
      </w:r>
      <w:r w:rsidR="00074455">
        <w:rPr>
          <w:rFonts w:ascii="Times New Roman" w:hAnsi="Times New Roman" w:cs="Times New Roman"/>
          <w:sz w:val="24"/>
          <w:szCs w:val="24"/>
        </w:rPr>
        <w:t xml:space="preserve"> et </w:t>
      </w:r>
      <w:r w:rsidR="00740494">
        <w:rPr>
          <w:rFonts w:ascii="Times New Roman" w:hAnsi="Times New Roman" w:cs="Times New Roman"/>
          <w:sz w:val="24"/>
          <w:szCs w:val="24"/>
        </w:rPr>
        <w:t xml:space="preserve">que la DFS n’est pas </w:t>
      </w:r>
      <w:proofErr w:type="gramStart"/>
      <w:r w:rsidR="00740494">
        <w:rPr>
          <w:rFonts w:ascii="Times New Roman" w:hAnsi="Times New Roman" w:cs="Times New Roman"/>
          <w:sz w:val="24"/>
          <w:szCs w:val="24"/>
        </w:rPr>
        <w:t xml:space="preserve">appliquée </w:t>
      </w:r>
      <w:r w:rsidRPr="00891A82">
        <w:rPr>
          <w:rFonts w:ascii="Times New Roman" w:hAnsi="Times New Roman" w:cs="Times New Roman"/>
          <w:sz w:val="24"/>
          <w:szCs w:val="24"/>
        </w:rPr>
        <w:t>,</w:t>
      </w:r>
      <w:proofErr w:type="gramEnd"/>
      <w:r w:rsidRPr="00891A82">
        <w:rPr>
          <w:rFonts w:ascii="Times New Roman" w:hAnsi="Times New Roman" w:cs="Times New Roman"/>
          <w:sz w:val="24"/>
          <w:szCs w:val="24"/>
        </w:rPr>
        <w:t xml:space="preserve"> nous considérerons </w:t>
      </w:r>
      <w:r w:rsidR="00250288">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sidR="00250288">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sidR="00250288">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3CD9EE5D" w14:textId="77777777" w:rsidR="00305953" w:rsidRDefault="00305953" w:rsidP="00891A82">
      <w:pPr>
        <w:jc w:val="both"/>
        <w:rPr>
          <w:rFonts w:ascii="Times New Roman" w:hAnsi="Times New Roman" w:cs="Times New Roman"/>
          <w:b/>
          <w:bCs/>
          <w:sz w:val="24"/>
          <w:szCs w:val="24"/>
        </w:rPr>
      </w:pPr>
    </w:p>
    <w:p w14:paraId="4D9C2127" w14:textId="7BC7D8ED"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0CFD3AE8" w14:textId="55DEA3BC" w:rsidR="00CD0CA6" w:rsidRPr="00067C2F" w:rsidRDefault="00BB5DEA" w:rsidP="00067C2F">
      <w:pPr>
        <w:jc w:val="both"/>
        <w:rPr>
          <w:rFonts w:ascii="Times New Roman" w:hAnsi="Times New Roman" w:cs="Times New Roman"/>
          <w:sz w:val="28"/>
          <w:szCs w:val="28"/>
        </w:rPr>
      </w:pPr>
      <w:r w:rsidRPr="00BB5DEA">
        <w:rPr>
          <w:rFonts w:ascii="Times New Roman" w:hAnsi="Times New Roman" w:cs="Times New Roman"/>
          <w:sz w:val="24"/>
          <w:szCs w:val="24"/>
        </w:rPr>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l’appliquer. </w:t>
      </w: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01A5B348" w:rsidR="00CD0CA6" w:rsidRDefault="00D72733">
      <w:r w:rsidRPr="00D72733">
        <w:rPr>
          <w:noProof/>
        </w:rPr>
        <w:drawing>
          <wp:inline distT="0" distB="0" distL="0" distR="0" wp14:anchorId="4CDB86E1" wp14:editId="76B07D32">
            <wp:extent cx="5760720" cy="1680210"/>
            <wp:effectExtent l="0" t="0" r="0" b="0"/>
            <wp:docPr id="17703442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344298" name=""/>
                    <pic:cNvPicPr/>
                  </pic:nvPicPr>
                  <pic:blipFill>
                    <a:blip r:embed="rId21"/>
                    <a:stretch>
                      <a:fillRect/>
                    </a:stretch>
                  </pic:blipFill>
                  <pic:spPr>
                    <a:xfrm>
                      <a:off x="0" y="0"/>
                      <a:ext cx="5760720" cy="1680210"/>
                    </a:xfrm>
                    <a:prstGeom prst="rect">
                      <a:avLst/>
                    </a:prstGeom>
                  </pic:spPr>
                </pic:pic>
              </a:graphicData>
            </a:graphic>
          </wp:inline>
        </w:drawing>
      </w:r>
    </w:p>
    <w:p w14:paraId="00CACCB7" w14:textId="446E838B" w:rsidR="00202C5C" w:rsidRDefault="00202C5C" w:rsidP="006E672A">
      <w:pPr>
        <w:jc w:val="both"/>
        <w:rPr>
          <w:rFonts w:ascii="Times New Roman" w:hAnsi="Times New Roman" w:cs="Times New Roman"/>
          <w:sz w:val="24"/>
          <w:szCs w:val="24"/>
        </w:rPr>
      </w:pPr>
    </w:p>
    <w:p w14:paraId="4B7332CF" w14:textId="673DA6A7" w:rsidR="001D7555" w:rsidRDefault="00286EFD" w:rsidP="006E672A">
      <w:pPr>
        <w:jc w:val="both"/>
        <w:rPr>
          <w:rFonts w:ascii="Times New Roman" w:hAnsi="Times New Roman" w:cs="Times New Roman"/>
          <w:sz w:val="24"/>
          <w:szCs w:val="24"/>
        </w:rPr>
      </w:pPr>
      <w:r w:rsidRPr="00286EFD">
        <w:rPr>
          <w:rFonts w:ascii="Times New Roman" w:hAnsi="Times New Roman" w:cs="Times New Roman"/>
          <w:sz w:val="24"/>
          <w:szCs w:val="24"/>
        </w:rPr>
        <w:drawing>
          <wp:inline distT="0" distB="0" distL="0" distR="0" wp14:anchorId="432F3686" wp14:editId="174B7259">
            <wp:extent cx="5760720" cy="1687195"/>
            <wp:effectExtent l="0" t="0" r="0" b="8255"/>
            <wp:docPr id="5768702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70281" name=""/>
                    <pic:cNvPicPr/>
                  </pic:nvPicPr>
                  <pic:blipFill>
                    <a:blip r:embed="rId22"/>
                    <a:stretch>
                      <a:fillRect/>
                    </a:stretch>
                  </pic:blipFill>
                  <pic:spPr>
                    <a:xfrm>
                      <a:off x="0" y="0"/>
                      <a:ext cx="5760720" cy="1687195"/>
                    </a:xfrm>
                    <a:prstGeom prst="rect">
                      <a:avLst/>
                    </a:prstGeom>
                  </pic:spPr>
                </pic:pic>
              </a:graphicData>
            </a:graphic>
          </wp:inline>
        </w:drawing>
      </w:r>
    </w:p>
    <w:p w14:paraId="1C2B0068" w14:textId="77777777" w:rsidR="001D7555" w:rsidRDefault="001D7555" w:rsidP="006E672A">
      <w:pPr>
        <w:jc w:val="both"/>
        <w:rPr>
          <w:rFonts w:ascii="Times New Roman" w:hAnsi="Times New Roman" w:cs="Times New Roman"/>
          <w:sz w:val="24"/>
          <w:szCs w:val="24"/>
        </w:rPr>
      </w:pPr>
    </w:p>
    <w:p w14:paraId="7677973B" w14:textId="5B53C29A" w:rsidR="00202C5C" w:rsidRDefault="00202C5C" w:rsidP="006E672A">
      <w:pPr>
        <w:jc w:val="both"/>
        <w:rPr>
          <w:rFonts w:ascii="Times New Roman" w:hAnsi="Times New Roman" w:cs="Times New Roman"/>
          <w:sz w:val="24"/>
          <w:szCs w:val="24"/>
        </w:rPr>
      </w:pP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6F89105A"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2F5A02">
        <w:rPr>
          <w:rFonts w:ascii="Times New Roman" w:hAnsi="Times New Roman" w:cs="Times New Roman"/>
          <w:b/>
          <w:bCs/>
          <w:sz w:val="24"/>
          <w:szCs w:val="24"/>
        </w:rPr>
        <w:t>24,91</w:t>
      </w:r>
      <w:r w:rsidR="00611EA8">
        <w:rPr>
          <w:rFonts w:ascii="Times New Roman" w:hAnsi="Times New Roman" w:cs="Times New Roman"/>
          <w:b/>
          <w:bCs/>
          <w:sz w:val="24"/>
          <w:szCs w:val="24"/>
        </w:rPr>
        <w:t xml:space="preserve"> </w:t>
      </w:r>
      <w:proofErr w:type="gramStart"/>
      <w:r w:rsidRPr="00E6054D">
        <w:rPr>
          <w:rFonts w:ascii="Times New Roman" w:hAnsi="Times New Roman" w:cs="Times New Roman"/>
          <w:sz w:val="24"/>
          <w:szCs w:val="24"/>
        </w:rPr>
        <w:t>figurant</w:t>
      </w:r>
      <w:proofErr w:type="gramEnd"/>
      <w:r w:rsidRPr="00E6054D">
        <w:rPr>
          <w:rFonts w:ascii="Times New Roman" w:hAnsi="Times New Roman" w:cs="Times New Roman"/>
          <w:sz w:val="24"/>
          <w:szCs w:val="24"/>
        </w:rPr>
        <w:t xml:space="preserve"> dans la cellule </w:t>
      </w:r>
      <w:r w:rsidRPr="000A685D">
        <w:rPr>
          <w:rFonts w:ascii="Times New Roman" w:hAnsi="Times New Roman" w:cs="Times New Roman"/>
          <w:b/>
          <w:bCs/>
          <w:sz w:val="24"/>
          <w:szCs w:val="24"/>
        </w:rPr>
        <w:t>J</w:t>
      </w:r>
      <w:r w:rsidR="001A5CC5" w:rsidRPr="000A685D">
        <w:rPr>
          <w:rFonts w:ascii="Times New Roman" w:hAnsi="Times New Roman" w:cs="Times New Roman"/>
          <w:b/>
          <w:bCs/>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5DFC788C" w:rsidR="00EA08A3" w:rsidRDefault="00DF1E5F" w:rsidP="006E672A">
      <w:pPr>
        <w:jc w:val="both"/>
        <w:rPr>
          <w:rFonts w:ascii="Times New Roman" w:hAnsi="Times New Roman" w:cs="Times New Roman"/>
          <w:sz w:val="24"/>
          <w:szCs w:val="24"/>
        </w:rPr>
      </w:pPr>
      <w:r w:rsidRPr="00DF1E5F">
        <w:rPr>
          <w:rFonts w:ascii="Times New Roman" w:hAnsi="Times New Roman" w:cs="Times New Roman"/>
          <w:noProof/>
          <w:sz w:val="24"/>
          <w:szCs w:val="24"/>
        </w:rPr>
        <w:drawing>
          <wp:inline distT="0" distB="0" distL="0" distR="0" wp14:anchorId="39A96A00" wp14:editId="5151A216">
            <wp:extent cx="5760720" cy="1392555"/>
            <wp:effectExtent l="0" t="0" r="0" b="0"/>
            <wp:docPr id="21000098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009839" name=""/>
                    <pic:cNvPicPr/>
                  </pic:nvPicPr>
                  <pic:blipFill>
                    <a:blip r:embed="rId23"/>
                    <a:stretch>
                      <a:fillRect/>
                    </a:stretch>
                  </pic:blipFill>
                  <pic:spPr>
                    <a:xfrm>
                      <a:off x="0" y="0"/>
                      <a:ext cx="5760720" cy="1392555"/>
                    </a:xfrm>
                    <a:prstGeom prst="rect">
                      <a:avLst/>
                    </a:prstGeom>
                  </pic:spPr>
                </pic:pic>
              </a:graphicData>
            </a:graphic>
          </wp:inline>
        </w:drawing>
      </w:r>
    </w:p>
    <w:p w14:paraId="02000FE2" w14:textId="79487BF2" w:rsidR="00EA08A3" w:rsidRDefault="00EA08A3">
      <w:pPr>
        <w:rPr>
          <w:rFonts w:ascii="Times New Roman" w:hAnsi="Times New Roman" w:cs="Times New Roman"/>
          <w:sz w:val="24"/>
          <w:szCs w:val="24"/>
        </w:rPr>
      </w:pPr>
    </w:p>
    <w:p w14:paraId="40CA01DC" w14:textId="5CC40AAB" w:rsidR="00FF20D8" w:rsidRDefault="00FF20D8">
      <w:pPr>
        <w:rPr>
          <w:rFonts w:ascii="Times New Roman" w:hAnsi="Times New Roman" w:cs="Times New Roman"/>
          <w:sz w:val="24"/>
          <w:szCs w:val="24"/>
        </w:rPr>
      </w:pPr>
    </w:p>
    <w:p w14:paraId="056F6012" w14:textId="77777777" w:rsidR="00FF20D8" w:rsidRDefault="00FF20D8">
      <w:pPr>
        <w:rPr>
          <w:rFonts w:ascii="Times New Roman" w:hAnsi="Times New Roman" w:cs="Times New Roman"/>
          <w:sz w:val="24"/>
          <w:szCs w:val="24"/>
        </w:rPr>
      </w:pPr>
    </w:p>
    <w:p w14:paraId="58410BEF" w14:textId="77777777" w:rsidR="00FF20D8" w:rsidRDefault="00FF20D8">
      <w:pPr>
        <w:rPr>
          <w:rFonts w:ascii="Times New Roman" w:hAnsi="Times New Roman" w:cs="Times New Roman"/>
          <w:sz w:val="24"/>
          <w:szCs w:val="24"/>
        </w:rPr>
      </w:pPr>
    </w:p>
    <w:p w14:paraId="501FE160" w14:textId="46169001" w:rsidR="00EA08A3" w:rsidRDefault="00EA08A3">
      <w:pPr>
        <w:rPr>
          <w:rFonts w:ascii="Times New Roman" w:hAnsi="Times New Roman" w:cs="Times New Roman"/>
          <w:sz w:val="24"/>
          <w:szCs w:val="24"/>
        </w:rPr>
      </w:pPr>
      <w:r>
        <w:rPr>
          <w:rFonts w:ascii="Times New Roman" w:hAnsi="Times New Roman" w:cs="Times New Roman"/>
          <w:sz w:val="24"/>
          <w:szCs w:val="24"/>
        </w:rPr>
        <w:t>La différence entre la FNAL plafonnée</w:t>
      </w:r>
      <w:r w:rsidR="001C2F75">
        <w:rPr>
          <w:rFonts w:ascii="Times New Roman" w:hAnsi="Times New Roman" w:cs="Times New Roman"/>
          <w:sz w:val="24"/>
          <w:szCs w:val="24"/>
        </w:rPr>
        <w:t xml:space="preserve"> (applicable ici) </w:t>
      </w:r>
      <w:r>
        <w:rPr>
          <w:rFonts w:ascii="Times New Roman" w:hAnsi="Times New Roman" w:cs="Times New Roman"/>
          <w:sz w:val="24"/>
          <w:szCs w:val="24"/>
        </w:rPr>
        <w:t xml:space="preserve">et la FNAL (non plafonnée) résulte des effectifs de l’entreprise (&lt; à 50 salariés ou &gt; = 50 salariés) le taux variant dans un cas et l’autre. La base de calcul est de </w:t>
      </w:r>
      <w:r w:rsidR="00DF1E5F">
        <w:rPr>
          <w:rFonts w:ascii="Times New Roman" w:hAnsi="Times New Roman" w:cs="Times New Roman"/>
          <w:b/>
          <w:bCs/>
          <w:sz w:val="24"/>
          <w:szCs w:val="24"/>
        </w:rPr>
        <w:t>1705,35</w:t>
      </w:r>
      <w:r>
        <w:rPr>
          <w:rFonts w:ascii="Times New Roman" w:hAnsi="Times New Roman" w:cs="Times New Roman"/>
          <w:sz w:val="24"/>
          <w:szCs w:val="24"/>
        </w:rPr>
        <w:t xml:space="preserve"> ici que l’on retrouve en prenant le salaire brut </w:t>
      </w:r>
      <w:r w:rsidR="001C2F75">
        <w:rPr>
          <w:rFonts w:ascii="Times New Roman" w:hAnsi="Times New Roman" w:cs="Times New Roman"/>
          <w:sz w:val="24"/>
          <w:szCs w:val="24"/>
        </w:rPr>
        <w:t xml:space="preserve">abattu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4"/>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7FB57A47" w:rsidR="00DA07BE" w:rsidRDefault="00DF1E5F" w:rsidP="006D788E">
      <w:pPr>
        <w:jc w:val="center"/>
        <w:rPr>
          <w:rFonts w:ascii="Times New Roman" w:hAnsi="Times New Roman" w:cs="Times New Roman"/>
          <w:sz w:val="24"/>
          <w:szCs w:val="24"/>
        </w:rPr>
      </w:pPr>
      <w:r>
        <w:rPr>
          <w:rFonts w:ascii="Times New Roman" w:hAnsi="Times New Roman" w:cs="Times New Roman"/>
          <w:sz w:val="24"/>
          <w:szCs w:val="24"/>
        </w:rPr>
        <w:t>1705,35</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19</w:t>
      </w:r>
      <w:r w:rsidR="0077571C">
        <w:rPr>
          <w:rFonts w:ascii="Times New Roman" w:hAnsi="Times New Roman" w:cs="Times New Roman"/>
          <w:b/>
          <w:bCs/>
          <w:sz w:val="24"/>
          <w:szCs w:val="24"/>
        </w:rPr>
        <w:t>01</w:t>
      </w:r>
      <w:r w:rsidR="00370872">
        <w:rPr>
          <w:rFonts w:ascii="Times New Roman" w:hAnsi="Times New Roman" w:cs="Times New Roman"/>
          <w:b/>
          <w:bCs/>
          <w:sz w:val="24"/>
          <w:szCs w:val="24"/>
        </w:rPr>
        <w:t>,47</w:t>
      </w:r>
      <w:r w:rsidR="00DA07BE">
        <w:rPr>
          <w:rFonts w:ascii="Times New Roman" w:hAnsi="Times New Roman" w:cs="Times New Roman"/>
          <w:sz w:val="24"/>
          <w:szCs w:val="24"/>
        </w:rPr>
        <w:t xml:space="preserve"> euros</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3D7EBF49" w:rsidR="00DA07BE" w:rsidRPr="0077571C" w:rsidRDefault="0026598D">
      <w:pPr>
        <w:rPr>
          <w:rFonts w:ascii="Times New Roman" w:hAnsi="Times New Roman" w:cs="Times New Roman"/>
          <w:b/>
          <w:bCs/>
          <w:i/>
          <w:iCs/>
          <w:sz w:val="24"/>
          <w:szCs w:val="24"/>
        </w:rPr>
      </w:pPr>
      <w:r>
        <w:rPr>
          <w:rFonts w:ascii="Times New Roman" w:hAnsi="Times New Roman" w:cs="Times New Roman"/>
          <w:sz w:val="24"/>
          <w:szCs w:val="24"/>
        </w:rPr>
        <w:t xml:space="preserve">Pour </w:t>
      </w:r>
      <w:r w:rsidR="006E5600">
        <w:rPr>
          <w:rFonts w:ascii="Times New Roman" w:hAnsi="Times New Roman" w:cs="Times New Roman"/>
          <w:sz w:val="24"/>
          <w:szCs w:val="24"/>
        </w:rPr>
        <w:t>le Département 92</w:t>
      </w:r>
      <w:r w:rsidR="006D788E">
        <w:rPr>
          <w:rFonts w:ascii="Times New Roman" w:hAnsi="Times New Roman" w:cs="Times New Roman"/>
          <w:sz w:val="24"/>
          <w:szCs w:val="24"/>
        </w:rPr>
        <w:t xml:space="preserve"> et l’arrondissement correspondant à l’adresse du si</w:t>
      </w:r>
      <w:r w:rsidR="003B3D9D">
        <w:rPr>
          <w:rFonts w:ascii="Times New Roman" w:hAnsi="Times New Roman" w:cs="Times New Roman"/>
          <w:sz w:val="24"/>
          <w:szCs w:val="24"/>
        </w:rPr>
        <w:t>è</w:t>
      </w:r>
      <w:r w:rsidR="006D788E">
        <w:rPr>
          <w:rFonts w:ascii="Times New Roman" w:hAnsi="Times New Roman" w:cs="Times New Roman"/>
          <w:sz w:val="24"/>
          <w:szCs w:val="24"/>
        </w:rPr>
        <w:t>ge so</w:t>
      </w:r>
      <w:r w:rsidR="003B3D9D">
        <w:rPr>
          <w:rFonts w:ascii="Times New Roman" w:hAnsi="Times New Roman" w:cs="Times New Roman"/>
          <w:sz w:val="24"/>
          <w:szCs w:val="24"/>
        </w:rPr>
        <w:t>cial de l’entreprise</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6E5600">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6E5600" w:rsidRPr="0077571C">
        <w:rPr>
          <w:rFonts w:ascii="Times New Roman" w:hAnsi="Times New Roman" w:cs="Times New Roman"/>
          <w:b/>
          <w:bCs/>
          <w:i/>
          <w:iCs/>
          <w:sz w:val="24"/>
          <w:szCs w:val="24"/>
        </w:rPr>
        <w:t>mais</w:t>
      </w:r>
      <w:r w:rsidR="00A3426A" w:rsidRPr="0077571C">
        <w:rPr>
          <w:rFonts w:ascii="Times New Roman" w:hAnsi="Times New Roman" w:cs="Times New Roman"/>
          <w:b/>
          <w:bCs/>
          <w:i/>
          <w:iCs/>
          <w:sz w:val="24"/>
          <w:szCs w:val="24"/>
        </w:rPr>
        <w:t xml:space="preserve"> comme </w:t>
      </w:r>
      <w:r w:rsidRPr="0077571C">
        <w:rPr>
          <w:rFonts w:ascii="Times New Roman" w:hAnsi="Times New Roman" w:cs="Times New Roman"/>
          <w:b/>
          <w:bCs/>
          <w:i/>
          <w:iCs/>
          <w:sz w:val="24"/>
          <w:szCs w:val="24"/>
        </w:rPr>
        <w:t xml:space="preserve">l’entreprise </w:t>
      </w:r>
      <w:r w:rsidR="00A3426A" w:rsidRPr="0077571C">
        <w:rPr>
          <w:rFonts w:ascii="Times New Roman" w:hAnsi="Times New Roman" w:cs="Times New Roman"/>
          <w:b/>
          <w:bCs/>
          <w:i/>
          <w:iCs/>
          <w:sz w:val="24"/>
          <w:szCs w:val="24"/>
        </w:rPr>
        <w:t xml:space="preserve">a moins </w:t>
      </w:r>
      <w:r w:rsidR="006E5600" w:rsidRPr="0077571C">
        <w:rPr>
          <w:rFonts w:ascii="Times New Roman" w:hAnsi="Times New Roman" w:cs="Times New Roman"/>
          <w:b/>
          <w:bCs/>
          <w:i/>
          <w:iCs/>
          <w:sz w:val="24"/>
          <w:szCs w:val="24"/>
        </w:rPr>
        <w:t xml:space="preserve">de </w:t>
      </w:r>
      <w:r w:rsidRPr="0077571C">
        <w:rPr>
          <w:rFonts w:ascii="Times New Roman" w:hAnsi="Times New Roman" w:cs="Times New Roman"/>
          <w:b/>
          <w:bCs/>
          <w:i/>
          <w:iCs/>
          <w:sz w:val="24"/>
          <w:szCs w:val="24"/>
        </w:rPr>
        <w:t>11 salariés</w:t>
      </w:r>
      <w:r w:rsidR="003038C5" w:rsidRPr="0077571C">
        <w:rPr>
          <w:rFonts w:ascii="Times New Roman" w:hAnsi="Times New Roman" w:cs="Times New Roman"/>
          <w:b/>
          <w:bCs/>
          <w:i/>
          <w:iCs/>
          <w:sz w:val="24"/>
          <w:szCs w:val="24"/>
        </w:rPr>
        <w:t xml:space="preserve"> le versement mobilité </w:t>
      </w:r>
      <w:r w:rsidR="006E5600" w:rsidRPr="0077571C">
        <w:rPr>
          <w:rFonts w:ascii="Times New Roman" w:hAnsi="Times New Roman" w:cs="Times New Roman"/>
          <w:b/>
          <w:bCs/>
          <w:i/>
          <w:iCs/>
          <w:sz w:val="24"/>
          <w:szCs w:val="24"/>
        </w:rPr>
        <w:t>n’</w:t>
      </w:r>
      <w:r w:rsidR="003038C5" w:rsidRPr="0077571C">
        <w:rPr>
          <w:rFonts w:ascii="Times New Roman" w:hAnsi="Times New Roman" w:cs="Times New Roman"/>
          <w:b/>
          <w:bCs/>
          <w:i/>
          <w:iCs/>
          <w:sz w:val="24"/>
          <w:szCs w:val="24"/>
        </w:rPr>
        <w:t>est</w:t>
      </w:r>
      <w:r w:rsidR="006E5600" w:rsidRPr="0077571C">
        <w:rPr>
          <w:rFonts w:ascii="Times New Roman" w:hAnsi="Times New Roman" w:cs="Times New Roman"/>
          <w:b/>
          <w:bCs/>
          <w:i/>
          <w:iCs/>
          <w:sz w:val="24"/>
          <w:szCs w:val="24"/>
        </w:rPr>
        <w:t xml:space="preserve"> pas </w:t>
      </w:r>
      <w:r w:rsidR="003038C5" w:rsidRPr="0077571C">
        <w:rPr>
          <w:rFonts w:ascii="Times New Roman" w:hAnsi="Times New Roman" w:cs="Times New Roman"/>
          <w:b/>
          <w:bCs/>
          <w:i/>
          <w:iCs/>
          <w:sz w:val="24"/>
          <w:szCs w:val="24"/>
        </w:rPr>
        <w:t>d</w:t>
      </w:r>
      <w:r w:rsidR="00835EBA" w:rsidRPr="0077571C">
        <w:rPr>
          <w:rFonts w:ascii="Times New Roman" w:hAnsi="Times New Roman" w:cs="Times New Roman"/>
          <w:b/>
          <w:bCs/>
          <w:i/>
          <w:iCs/>
          <w:sz w:val="24"/>
          <w:szCs w:val="24"/>
        </w:rPr>
        <w:t>û</w:t>
      </w:r>
      <w:r w:rsidR="003038C5" w:rsidRPr="0077571C">
        <w:rPr>
          <w:rFonts w:ascii="Times New Roman" w:hAnsi="Times New Roman" w:cs="Times New Roman"/>
          <w:b/>
          <w:bCs/>
          <w:i/>
          <w:iCs/>
          <w:sz w:val="24"/>
          <w:szCs w:val="24"/>
        </w:rPr>
        <w:t>.</w:t>
      </w:r>
    </w:p>
    <w:p w14:paraId="60C646CE" w14:textId="02D62101"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 xml:space="preserve">abattu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5F815572"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w:t>
      </w:r>
      <w:r w:rsidR="006E5600">
        <w:rPr>
          <w:rFonts w:ascii="Times New Roman" w:hAnsi="Times New Roman" w:cs="Times New Roman"/>
          <w:sz w:val="24"/>
          <w:szCs w:val="24"/>
        </w:rPr>
        <w:t>n’</w:t>
      </w:r>
      <w:r w:rsidR="00835EBA">
        <w:rPr>
          <w:rFonts w:ascii="Times New Roman" w:hAnsi="Times New Roman" w:cs="Times New Roman"/>
          <w:sz w:val="24"/>
          <w:szCs w:val="24"/>
        </w:rPr>
        <w:t xml:space="preserve">est </w:t>
      </w:r>
      <w:r w:rsidR="006E5600">
        <w:rPr>
          <w:rFonts w:ascii="Times New Roman" w:hAnsi="Times New Roman" w:cs="Times New Roman"/>
          <w:sz w:val="24"/>
          <w:szCs w:val="24"/>
        </w:rPr>
        <w:t xml:space="preserve">pas </w:t>
      </w:r>
      <w:r w:rsidR="00835EBA">
        <w:rPr>
          <w:rFonts w:ascii="Times New Roman" w:hAnsi="Times New Roman" w:cs="Times New Roman"/>
          <w:sz w:val="24"/>
          <w:szCs w:val="24"/>
        </w:rPr>
        <w:t xml:space="preserve">le cas de l’entreprise dont nous parlons. </w:t>
      </w:r>
      <w:r w:rsidR="001D7555">
        <w:rPr>
          <w:rFonts w:ascii="Times New Roman" w:hAnsi="Times New Roman" w:cs="Times New Roman"/>
          <w:sz w:val="24"/>
          <w:szCs w:val="24"/>
        </w:rPr>
        <w:t>A toutes fins utiles la remarque qui suit concernant la base de calcul du forfait social de 8%.</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5"/>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53562428" w14:textId="21CEE3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19807216"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6E5600">
        <w:rPr>
          <w:rFonts w:ascii="Times New Roman" w:hAnsi="Times New Roman" w:cs="Times New Roman"/>
          <w:sz w:val="24"/>
          <w:szCs w:val="24"/>
        </w:rPr>
        <w:t xml:space="preserve">de </w:t>
      </w:r>
      <w:r w:rsidR="00D248F6">
        <w:rPr>
          <w:rFonts w:ascii="Times New Roman" w:hAnsi="Times New Roman" w:cs="Times New Roman"/>
          <w:sz w:val="24"/>
          <w:szCs w:val="24"/>
        </w:rPr>
        <w:t>moins</w:t>
      </w:r>
      <w:r w:rsidR="006E5600">
        <w:rPr>
          <w:rFonts w:ascii="Times New Roman" w:hAnsi="Times New Roman" w:cs="Times New Roman"/>
          <w:sz w:val="24"/>
          <w:szCs w:val="24"/>
        </w:rPr>
        <w:t xml:space="preserve"> </w:t>
      </w:r>
      <w:proofErr w:type="gramStart"/>
      <w:r w:rsidR="006E5600">
        <w:rPr>
          <w:rFonts w:ascii="Times New Roman" w:hAnsi="Times New Roman" w:cs="Times New Roman"/>
          <w:sz w:val="24"/>
          <w:szCs w:val="24"/>
        </w:rPr>
        <w:t xml:space="preserve">de </w:t>
      </w:r>
      <w:r w:rsidR="00D248F6">
        <w:rPr>
          <w:rFonts w:ascii="Times New Roman" w:hAnsi="Times New Roman" w:cs="Times New Roman"/>
          <w:sz w:val="24"/>
          <w:szCs w:val="24"/>
        </w:rPr>
        <w:t xml:space="preserve"> </w:t>
      </w:r>
      <w:r>
        <w:rPr>
          <w:rFonts w:ascii="Times New Roman" w:hAnsi="Times New Roman" w:cs="Times New Roman"/>
          <w:sz w:val="24"/>
          <w:szCs w:val="24"/>
        </w:rPr>
        <w:t>11</w:t>
      </w:r>
      <w:proofErr w:type="gramEnd"/>
      <w:r>
        <w:rPr>
          <w:rFonts w:ascii="Times New Roman" w:hAnsi="Times New Roman" w:cs="Times New Roman"/>
          <w:sz w:val="24"/>
          <w:szCs w:val="24"/>
        </w:rPr>
        <w:t xml:space="preserve"> salariés</w:t>
      </w:r>
      <w:r w:rsidR="000F24A2">
        <w:rPr>
          <w:rFonts w:ascii="Times New Roman" w:hAnsi="Times New Roman" w:cs="Times New Roman"/>
          <w:sz w:val="24"/>
          <w:szCs w:val="24"/>
        </w:rPr>
        <w:t xml:space="preserve"> est de </w:t>
      </w:r>
      <w:r w:rsidR="006E5600">
        <w:rPr>
          <w:rFonts w:ascii="Times New Roman" w:hAnsi="Times New Roman" w:cs="Times New Roman"/>
          <w:b/>
          <w:bCs/>
          <w:sz w:val="24"/>
          <w:szCs w:val="24"/>
        </w:rPr>
        <w:t xml:space="preserve">0,55 </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315D11F1" w14:textId="6AC004C4" w:rsidR="00DD54A3" w:rsidRDefault="0077571C">
      <w:pPr>
        <w:rPr>
          <w:rFonts w:ascii="Times New Roman" w:hAnsi="Times New Roman" w:cs="Times New Roman"/>
          <w:sz w:val="24"/>
          <w:szCs w:val="24"/>
        </w:rPr>
      </w:pPr>
      <w:r>
        <w:rPr>
          <w:rFonts w:ascii="Times New Roman" w:hAnsi="Times New Roman" w:cs="Times New Roman"/>
          <w:sz w:val="24"/>
          <w:szCs w:val="24"/>
        </w:rPr>
        <w:t xml:space="preserve">1705,35 *111,5 % = </w:t>
      </w:r>
      <w:r>
        <w:rPr>
          <w:rFonts w:ascii="Times New Roman" w:hAnsi="Times New Roman" w:cs="Times New Roman"/>
          <w:b/>
          <w:bCs/>
          <w:sz w:val="24"/>
          <w:szCs w:val="24"/>
        </w:rPr>
        <w:t>1901,47</w:t>
      </w:r>
      <w:r>
        <w:rPr>
          <w:rFonts w:ascii="Times New Roman" w:hAnsi="Times New Roman" w:cs="Times New Roman"/>
          <w:sz w:val="24"/>
          <w:szCs w:val="24"/>
        </w:rPr>
        <w:t xml:space="preserve"> euros </w:t>
      </w:r>
      <w:r w:rsidR="00242EF2">
        <w:rPr>
          <w:rFonts w:ascii="Times New Roman" w:hAnsi="Times New Roman" w:cs="Times New Roman"/>
          <w:sz w:val="24"/>
          <w:szCs w:val="24"/>
        </w:rPr>
        <w:t xml:space="preserve">La </w:t>
      </w:r>
      <w:r w:rsidR="00242EF2" w:rsidRPr="00E51887">
        <w:rPr>
          <w:rFonts w:ascii="Times New Roman" w:hAnsi="Times New Roman" w:cs="Times New Roman"/>
          <w:b/>
          <w:bCs/>
          <w:sz w:val="24"/>
          <w:szCs w:val="24"/>
        </w:rPr>
        <w:t>cotisation supplémentaire conventionnelle</w:t>
      </w:r>
      <w:r w:rsidR="0078718B">
        <w:rPr>
          <w:rFonts w:ascii="Times New Roman" w:hAnsi="Times New Roman" w:cs="Times New Roman"/>
          <w:sz w:val="24"/>
          <w:szCs w:val="24"/>
        </w:rPr>
        <w:t xml:space="preserve"> au taux de </w:t>
      </w:r>
      <w:r w:rsidR="0078718B" w:rsidRPr="0078718B">
        <w:rPr>
          <w:rFonts w:ascii="Times New Roman" w:hAnsi="Times New Roman" w:cs="Times New Roman"/>
          <w:b/>
          <w:bCs/>
          <w:sz w:val="24"/>
          <w:szCs w:val="24"/>
        </w:rPr>
        <w:t>0,20 %</w:t>
      </w:r>
      <w:r w:rsidR="0078718B">
        <w:rPr>
          <w:rFonts w:ascii="Times New Roman" w:hAnsi="Times New Roman" w:cs="Times New Roman"/>
          <w:sz w:val="24"/>
          <w:szCs w:val="24"/>
        </w:rPr>
        <w:t xml:space="preserve"> </w:t>
      </w:r>
      <w:r w:rsidR="00242EF2">
        <w:rPr>
          <w:rFonts w:ascii="Times New Roman" w:hAnsi="Times New Roman" w:cs="Times New Roman"/>
          <w:sz w:val="24"/>
          <w:szCs w:val="24"/>
        </w:rPr>
        <w:t>est</w:t>
      </w:r>
      <w:r w:rsidR="00E51887">
        <w:rPr>
          <w:rFonts w:ascii="Times New Roman" w:hAnsi="Times New Roman" w:cs="Times New Roman"/>
          <w:sz w:val="24"/>
          <w:szCs w:val="24"/>
        </w:rPr>
        <w:t xml:space="preserve"> </w:t>
      </w:r>
      <w:r w:rsidR="00242EF2">
        <w:rPr>
          <w:rFonts w:ascii="Times New Roman" w:hAnsi="Times New Roman" w:cs="Times New Roman"/>
          <w:sz w:val="24"/>
          <w:szCs w:val="24"/>
        </w:rPr>
        <w:t>d</w:t>
      </w:r>
      <w:r w:rsidR="00672EBD">
        <w:rPr>
          <w:rFonts w:ascii="Times New Roman" w:hAnsi="Times New Roman" w:cs="Times New Roman"/>
          <w:sz w:val="24"/>
          <w:szCs w:val="24"/>
        </w:rPr>
        <w:t>u</w:t>
      </w:r>
      <w:r w:rsidR="00242EF2">
        <w:rPr>
          <w:rFonts w:ascii="Times New Roman" w:hAnsi="Times New Roman" w:cs="Times New Roman"/>
          <w:sz w:val="24"/>
          <w:szCs w:val="24"/>
        </w:rPr>
        <w:t xml:space="preserve">e </w:t>
      </w:r>
      <w:r w:rsidR="00DC1B1B">
        <w:rPr>
          <w:rFonts w:ascii="Times New Roman" w:hAnsi="Times New Roman" w:cs="Times New Roman"/>
          <w:sz w:val="24"/>
          <w:szCs w:val="24"/>
        </w:rPr>
        <w:t xml:space="preserve">en particulier </w:t>
      </w:r>
      <w:r w:rsidR="00242EF2">
        <w:rPr>
          <w:rFonts w:ascii="Times New Roman" w:hAnsi="Times New Roman" w:cs="Times New Roman"/>
          <w:sz w:val="24"/>
          <w:szCs w:val="24"/>
        </w:rPr>
        <w:t xml:space="preserve">par les entreprises </w:t>
      </w:r>
      <w:r w:rsidR="00DC1B1B">
        <w:rPr>
          <w:rFonts w:ascii="Times New Roman" w:hAnsi="Times New Roman" w:cs="Times New Roman"/>
          <w:sz w:val="24"/>
          <w:szCs w:val="24"/>
        </w:rPr>
        <w:t>du bâti</w:t>
      </w:r>
      <w:r w:rsidR="00527FB1">
        <w:rPr>
          <w:rFonts w:ascii="Times New Roman" w:hAnsi="Times New Roman" w:cs="Times New Roman"/>
          <w:sz w:val="24"/>
          <w:szCs w:val="24"/>
        </w:rPr>
        <w:t xml:space="preserve">ment dont les effectifs sont compris entre 11 et </w:t>
      </w:r>
      <w:r w:rsidR="0078718B">
        <w:rPr>
          <w:rFonts w:ascii="Times New Roman" w:hAnsi="Times New Roman" w:cs="Times New Roman"/>
          <w:sz w:val="24"/>
          <w:szCs w:val="24"/>
        </w:rPr>
        <w:t>300</w:t>
      </w:r>
      <w:r w:rsidR="00527FB1">
        <w:rPr>
          <w:rFonts w:ascii="Times New Roman" w:hAnsi="Times New Roman" w:cs="Times New Roman"/>
          <w:sz w:val="24"/>
          <w:szCs w:val="24"/>
        </w:rPr>
        <w:t xml:space="preserve"> salariés</w:t>
      </w:r>
      <w:r w:rsidR="00242EF2">
        <w:rPr>
          <w:rFonts w:ascii="Times New Roman" w:hAnsi="Times New Roman" w:cs="Times New Roman"/>
          <w:sz w:val="24"/>
          <w:szCs w:val="24"/>
        </w:rPr>
        <w:t xml:space="preserve">. </w:t>
      </w:r>
      <w:r w:rsidR="00BD669C">
        <w:rPr>
          <w:rFonts w:ascii="Times New Roman" w:hAnsi="Times New Roman" w:cs="Times New Roman"/>
          <w:sz w:val="24"/>
          <w:szCs w:val="24"/>
        </w:rPr>
        <w:t xml:space="preserve">(Cf feuille de synthèse donnée par ailleurs) </w:t>
      </w:r>
    </w:p>
    <w:p w14:paraId="0FFBDF6D" w14:textId="5AEC6BC9" w:rsid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r>
        <w:rPr>
          <w:rFonts w:ascii="Times New Roman" w:hAnsi="Times New Roman" w:cs="Times New Roman"/>
          <w:sz w:val="24"/>
          <w:szCs w:val="24"/>
        </w:rPr>
        <w:t>* 120% (pour tenir compte de</w:t>
      </w:r>
      <w:r w:rsidR="00F9089D">
        <w:rPr>
          <w:rFonts w:ascii="Times New Roman" w:hAnsi="Times New Roman" w:cs="Times New Roman"/>
          <w:sz w:val="24"/>
          <w:szCs w:val="24"/>
        </w:rPr>
        <w:t xml:space="preserve"> </w:t>
      </w:r>
      <w:r>
        <w:rPr>
          <w:rFonts w:ascii="Times New Roman" w:hAnsi="Times New Roman" w:cs="Times New Roman"/>
          <w:sz w:val="24"/>
          <w:szCs w:val="24"/>
        </w:rPr>
        <w:t xml:space="preserve">la TVA) </w:t>
      </w:r>
    </w:p>
    <w:p w14:paraId="38205776" w14:textId="145E56C2" w:rsidR="00D64916" w:rsidRPr="00AF7DCA" w:rsidRDefault="0077571C" w:rsidP="009E02AA">
      <w:pPr>
        <w:jc w:val="center"/>
        <w:rPr>
          <w:rFonts w:ascii="Times New Roman" w:hAnsi="Times New Roman" w:cs="Times New Roman"/>
          <w:sz w:val="24"/>
          <w:szCs w:val="24"/>
        </w:rPr>
      </w:pPr>
      <w:r>
        <w:rPr>
          <w:rFonts w:ascii="Times New Roman" w:hAnsi="Times New Roman" w:cs="Times New Roman"/>
          <w:sz w:val="24"/>
          <w:szCs w:val="24"/>
        </w:rPr>
        <w:t>1705,35</w:t>
      </w:r>
      <w:r w:rsidR="00CF0E52">
        <w:rPr>
          <w:rFonts w:ascii="Times New Roman" w:hAnsi="Times New Roman" w:cs="Times New Roman"/>
          <w:sz w:val="24"/>
          <w:szCs w:val="24"/>
        </w:rPr>
        <w:t xml:space="preserve"> </w:t>
      </w:r>
      <w:r w:rsidR="00D64916">
        <w:rPr>
          <w:rFonts w:ascii="Times New Roman" w:hAnsi="Times New Roman" w:cs="Times New Roman"/>
          <w:sz w:val="24"/>
          <w:szCs w:val="24"/>
        </w:rPr>
        <w:t xml:space="preserve">*120% = </w:t>
      </w:r>
      <w:r>
        <w:rPr>
          <w:rFonts w:ascii="Times New Roman" w:hAnsi="Times New Roman" w:cs="Times New Roman"/>
          <w:b/>
          <w:bCs/>
          <w:sz w:val="24"/>
          <w:szCs w:val="24"/>
        </w:rPr>
        <w:t>2046,42</w:t>
      </w:r>
    </w:p>
    <w:p w14:paraId="07DB40A7" w14:textId="3E08776D"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695DB7">
        <w:rPr>
          <w:rFonts w:ascii="Times New Roman" w:hAnsi="Times New Roman" w:cs="Times New Roman"/>
          <w:sz w:val="24"/>
          <w:szCs w:val="24"/>
        </w:rPr>
        <w:t xml:space="preserve">On a pris ici l’hypothèse qu’elle n’était pas due car l’entreprise </w:t>
      </w:r>
      <w:r w:rsidR="007F0C25">
        <w:rPr>
          <w:rFonts w:ascii="Times New Roman" w:hAnsi="Times New Roman" w:cs="Times New Roman"/>
          <w:sz w:val="24"/>
          <w:szCs w:val="24"/>
        </w:rPr>
        <w:t xml:space="preserve">avait au cours de l’année civile précédente embauché au moins 1 apprenti. </w:t>
      </w:r>
    </w:p>
    <w:p w14:paraId="4210BD79" w14:textId="02330647"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w:t>
      </w:r>
      <w:r w:rsidR="00F949B9">
        <w:rPr>
          <w:rFonts w:ascii="Times New Roman" w:hAnsi="Times New Roman" w:cs="Times New Roman"/>
          <w:sz w:val="24"/>
          <w:szCs w:val="24"/>
        </w:rPr>
        <w:t>n’</w:t>
      </w:r>
      <w:r>
        <w:rPr>
          <w:rFonts w:ascii="Times New Roman" w:hAnsi="Times New Roman" w:cs="Times New Roman"/>
          <w:sz w:val="24"/>
          <w:szCs w:val="24"/>
        </w:rPr>
        <w:t xml:space="preserve">est </w:t>
      </w:r>
      <w:r w:rsidR="00F949B9">
        <w:rPr>
          <w:rFonts w:ascii="Times New Roman" w:hAnsi="Times New Roman" w:cs="Times New Roman"/>
          <w:sz w:val="24"/>
          <w:szCs w:val="24"/>
        </w:rPr>
        <w:t xml:space="preserve">pas </w:t>
      </w:r>
      <w:r>
        <w:rPr>
          <w:rFonts w:ascii="Times New Roman" w:hAnsi="Times New Roman" w:cs="Times New Roman"/>
          <w:sz w:val="24"/>
          <w:szCs w:val="24"/>
        </w:rPr>
        <w:t xml:space="preserve">due - l’entreprise ayant </w:t>
      </w:r>
      <w:r w:rsidR="00F949B9">
        <w:rPr>
          <w:rFonts w:ascii="Times New Roman" w:hAnsi="Times New Roman" w:cs="Times New Roman"/>
          <w:sz w:val="24"/>
          <w:szCs w:val="24"/>
        </w:rPr>
        <w:t xml:space="preserve">moins de </w:t>
      </w:r>
      <w:r>
        <w:rPr>
          <w:rFonts w:ascii="Times New Roman" w:hAnsi="Times New Roman" w:cs="Times New Roman"/>
          <w:sz w:val="24"/>
          <w:szCs w:val="24"/>
        </w:rPr>
        <w:t xml:space="preserve">50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3277BD04" w14:textId="52490899"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2D319B4F" w:rsidR="00E07B0B" w:rsidRDefault="00E51887">
      <w:pPr>
        <w:rPr>
          <w:rFonts w:ascii="Times New Roman" w:hAnsi="Times New Roman" w:cs="Times New Roman"/>
          <w:sz w:val="24"/>
          <w:szCs w:val="24"/>
        </w:rPr>
      </w:pPr>
      <w:r>
        <w:rPr>
          <w:rFonts w:ascii="Times New Roman" w:hAnsi="Times New Roman" w:cs="Times New Roman"/>
          <w:sz w:val="24"/>
          <w:szCs w:val="24"/>
        </w:rPr>
        <w:t xml:space="preserve"> </w:t>
      </w:r>
      <w:r w:rsidR="00286EFD" w:rsidRPr="00286EFD">
        <w:rPr>
          <w:rFonts w:ascii="Times New Roman" w:hAnsi="Times New Roman" w:cs="Times New Roman"/>
          <w:sz w:val="24"/>
          <w:szCs w:val="24"/>
        </w:rPr>
        <w:drawing>
          <wp:inline distT="0" distB="0" distL="0" distR="0" wp14:anchorId="631FE935" wp14:editId="1466FDA5">
            <wp:extent cx="5760720" cy="1256030"/>
            <wp:effectExtent l="0" t="0" r="0" b="1270"/>
            <wp:docPr id="9875207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520780" name=""/>
                    <pic:cNvPicPr/>
                  </pic:nvPicPr>
                  <pic:blipFill>
                    <a:blip r:embed="rId26"/>
                    <a:stretch>
                      <a:fillRect/>
                    </a:stretch>
                  </pic:blipFill>
                  <pic:spPr>
                    <a:xfrm>
                      <a:off x="0" y="0"/>
                      <a:ext cx="5760720" cy="1256030"/>
                    </a:xfrm>
                    <a:prstGeom prst="rect">
                      <a:avLst/>
                    </a:prstGeom>
                  </pic:spPr>
                </pic:pic>
              </a:graphicData>
            </a:graphic>
          </wp:inline>
        </w:drawing>
      </w:r>
    </w:p>
    <w:p w14:paraId="036DA3AB" w14:textId="56BE3A0A" w:rsidR="00D06DA7" w:rsidRDefault="00D06DA7">
      <w:pPr>
        <w:rPr>
          <w:rFonts w:ascii="Times New Roman" w:hAnsi="Times New Roman" w:cs="Times New Roman"/>
          <w:sz w:val="24"/>
          <w:szCs w:val="24"/>
        </w:rPr>
      </w:pPr>
    </w:p>
    <w:p w14:paraId="34E9D2BB" w14:textId="1BDAF481"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4152F6">
        <w:rPr>
          <w:rFonts w:ascii="Times New Roman" w:hAnsi="Times New Roman" w:cs="Times New Roman"/>
          <w:sz w:val="24"/>
          <w:szCs w:val="24"/>
        </w:rPr>
        <w:t>6</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2784CBC7" w14:textId="5676B989" w:rsidR="00CC0730" w:rsidRPr="00CC0730" w:rsidRDefault="000111BB" w:rsidP="00CC0730">
      <w:pPr>
        <w:rPr>
          <w:rFonts w:ascii="Times New Roman" w:eastAsia="Times New Roman" w:hAnsi="Times New Roman" w:cs="Times New Roman"/>
          <w:color w:val="000000"/>
          <w:kern w:val="0"/>
          <w:sz w:val="24"/>
          <w:szCs w:val="24"/>
          <w:lang w:eastAsia="fr-FR"/>
          <w14:ligatures w14:val="none"/>
        </w:rPr>
      </w:pPr>
      <w:r>
        <w:rPr>
          <w:rFonts w:ascii="Times New Roman" w:hAnsi="Times New Roman" w:cs="Times New Roman"/>
          <w:sz w:val="24"/>
          <w:szCs w:val="24"/>
        </w:rPr>
        <w:t xml:space="preserve">La cotisation à </w:t>
      </w:r>
      <w:r w:rsidRPr="00CC0730">
        <w:rPr>
          <w:rFonts w:ascii="Times New Roman" w:hAnsi="Times New Roman" w:cs="Times New Roman"/>
          <w:b/>
          <w:bCs/>
          <w:sz w:val="24"/>
          <w:szCs w:val="24"/>
        </w:rPr>
        <w:t>l’APNAB v</w:t>
      </w:r>
      <w:r>
        <w:rPr>
          <w:rFonts w:ascii="Times New Roman" w:hAnsi="Times New Roman" w:cs="Times New Roman"/>
          <w:sz w:val="24"/>
          <w:szCs w:val="24"/>
        </w:rPr>
        <w:t>ise à assurer le f</w:t>
      </w:r>
      <w:r w:rsidRPr="000111BB">
        <w:rPr>
          <w:rFonts w:ascii="Times New Roman" w:hAnsi="Times New Roman" w:cs="Times New Roman"/>
          <w:sz w:val="24"/>
          <w:szCs w:val="24"/>
        </w:rPr>
        <w:t>inancement de l’Association Paritaire Nationale pour l’Artisanat du Bâtiment (APNAB), qui soutient la négociation collective et le dialogue social dans le secteur.</w:t>
      </w:r>
      <w:r w:rsidR="00CC0730" w:rsidRPr="00CC0730">
        <w:rPr>
          <w:color w:val="000000"/>
        </w:rPr>
        <w:t xml:space="preserve"> </w:t>
      </w:r>
      <w:r w:rsidR="00CC0730" w:rsidRPr="00CC0730">
        <w:rPr>
          <w:rFonts w:ascii="Times New Roman" w:eastAsia="Times New Roman" w:hAnsi="Times New Roman" w:cs="Times New Roman"/>
          <w:color w:val="000000"/>
          <w:kern w:val="0"/>
          <w:sz w:val="24"/>
          <w:szCs w:val="24"/>
          <w:lang w:eastAsia="fr-FR"/>
          <w14:ligatures w14:val="none"/>
        </w:rPr>
        <w:t xml:space="preserve">Obligatoire pour toutes les Entreprises </w:t>
      </w:r>
      <w:r w:rsidR="00CC0730">
        <w:rPr>
          <w:rFonts w:ascii="Times New Roman" w:eastAsia="Times New Roman" w:hAnsi="Times New Roman" w:cs="Times New Roman"/>
          <w:color w:val="000000"/>
          <w:kern w:val="0"/>
          <w:sz w:val="24"/>
          <w:szCs w:val="24"/>
          <w:lang w:eastAsia="fr-FR"/>
          <w14:ligatures w14:val="none"/>
        </w:rPr>
        <w:t xml:space="preserve">du bâtiment </w:t>
      </w:r>
      <w:r w:rsidR="00CC0730" w:rsidRPr="00CC0730">
        <w:rPr>
          <w:rFonts w:ascii="Times New Roman" w:eastAsia="Times New Roman" w:hAnsi="Times New Roman" w:cs="Times New Roman"/>
          <w:color w:val="000000"/>
          <w:kern w:val="0"/>
          <w:sz w:val="24"/>
          <w:szCs w:val="24"/>
          <w:lang w:eastAsia="fr-FR"/>
          <w14:ligatures w14:val="none"/>
        </w:rPr>
        <w:t>d'au plus 10 salariés</w:t>
      </w:r>
      <w:r w:rsidR="000C28E6">
        <w:rPr>
          <w:rFonts w:ascii="Times New Roman" w:eastAsia="Times New Roman" w:hAnsi="Times New Roman" w:cs="Times New Roman"/>
          <w:color w:val="000000"/>
          <w:kern w:val="0"/>
          <w:sz w:val="24"/>
          <w:szCs w:val="24"/>
          <w:lang w:eastAsia="fr-FR"/>
          <w14:ligatures w14:val="none"/>
        </w:rPr>
        <w:t>. Le taux en Région Parisienne est passé de 0,40% à 0, 35 % en Région Parisienne à compter du 01/07/2025.</w:t>
      </w:r>
      <w:r w:rsidR="00CC0730" w:rsidRPr="00CC0730">
        <w:rPr>
          <w:rFonts w:ascii="Times New Roman" w:eastAsia="Times New Roman" w:hAnsi="Times New Roman" w:cs="Times New Roman"/>
          <w:color w:val="000000"/>
          <w:kern w:val="0"/>
          <w:sz w:val="24"/>
          <w:szCs w:val="24"/>
          <w:lang w:eastAsia="fr-FR"/>
          <w14:ligatures w14:val="none"/>
        </w:rPr>
        <w:t xml:space="preserve"> </w:t>
      </w:r>
    </w:p>
    <w:p w14:paraId="61E065A2" w14:textId="636FEBF3" w:rsidR="000111BB" w:rsidRDefault="000111BB">
      <w:pPr>
        <w:rPr>
          <w:rFonts w:ascii="Times New Roman" w:hAnsi="Times New Roman" w:cs="Times New Roman"/>
          <w:sz w:val="24"/>
          <w:szCs w:val="24"/>
        </w:rPr>
      </w:pP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lastRenderedPageBreak/>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2AA3F51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46F66004"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w:t>
      </w:r>
      <w:r w:rsidR="00531917">
        <w:rPr>
          <w:rFonts w:ascii="Times New Roman" w:hAnsi="Times New Roman" w:cs="Times New Roman"/>
          <w:sz w:val="24"/>
          <w:szCs w:val="24"/>
        </w:rPr>
        <w:t xml:space="preserve">Région Parisienne </w:t>
      </w:r>
      <w:r w:rsidR="00186293">
        <w:rPr>
          <w:rFonts w:ascii="Times New Roman" w:hAnsi="Times New Roman" w:cs="Times New Roman"/>
          <w:sz w:val="24"/>
          <w:szCs w:val="24"/>
        </w:rPr>
        <w:t xml:space="preserve">est de </w:t>
      </w:r>
      <w:r w:rsidR="004E1981">
        <w:rPr>
          <w:rFonts w:ascii="Times New Roman" w:hAnsi="Times New Roman" w:cs="Times New Roman"/>
          <w:sz w:val="24"/>
          <w:szCs w:val="24"/>
        </w:rPr>
        <w:t>19,</w:t>
      </w:r>
      <w:r w:rsidR="00531917">
        <w:rPr>
          <w:rFonts w:ascii="Times New Roman" w:hAnsi="Times New Roman" w:cs="Times New Roman"/>
          <w:sz w:val="24"/>
          <w:szCs w:val="24"/>
        </w:rPr>
        <w:t>7</w:t>
      </w:r>
      <w:r w:rsidR="004E1981">
        <w:rPr>
          <w:rFonts w:ascii="Times New Roman" w:hAnsi="Times New Roman" w:cs="Times New Roman"/>
          <w:sz w:val="24"/>
          <w:szCs w:val="24"/>
        </w:rPr>
        <w:t xml:space="preserve">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w:t>
      </w:r>
      <w:r w:rsidR="00531917">
        <w:rPr>
          <w:rFonts w:ascii="Times New Roman" w:hAnsi="Times New Roman" w:cs="Times New Roman"/>
          <w:sz w:val="24"/>
          <w:szCs w:val="24"/>
        </w:rPr>
        <w:t>6</w:t>
      </w:r>
      <w:r w:rsidR="004E1981">
        <w:rPr>
          <w:rFonts w:ascii="Times New Roman" w:hAnsi="Times New Roman" w:cs="Times New Roman"/>
          <w:sz w:val="24"/>
          <w:szCs w:val="24"/>
        </w:rPr>
        <w:t xml:space="preserve">0% en </w:t>
      </w:r>
      <w:r w:rsidR="00531917">
        <w:rPr>
          <w:rFonts w:ascii="Times New Roman" w:hAnsi="Times New Roman" w:cs="Times New Roman"/>
          <w:sz w:val="24"/>
          <w:szCs w:val="24"/>
        </w:rPr>
        <w:t>PACA</w:t>
      </w:r>
      <w:r w:rsidR="004E1981">
        <w:rPr>
          <w:rFonts w:ascii="Times New Roman" w:hAnsi="Times New Roman" w:cs="Times New Roman"/>
          <w:sz w:val="24"/>
          <w:szCs w:val="24"/>
        </w:rPr>
        <w:t xml:space="preserve"> et 20,20% dans les autres régions)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p w14:paraId="28AB821B" w14:textId="3490CBAA" w:rsidR="00A91071" w:rsidRDefault="00A91071" w:rsidP="0086643B">
      <w:pPr>
        <w:jc w:val="both"/>
        <w:rPr>
          <w:rFonts w:ascii="Times New Roman" w:hAnsi="Times New Roman" w:cs="Times New Roman"/>
          <w:sz w:val="24"/>
          <w:szCs w:val="24"/>
        </w:rPr>
      </w:pPr>
      <w:r>
        <w:rPr>
          <w:rFonts w:ascii="Times New Roman" w:hAnsi="Times New Roman" w:cs="Times New Roman"/>
          <w:sz w:val="24"/>
          <w:szCs w:val="24"/>
        </w:rPr>
        <w:t xml:space="preserve">L’entreprise ayant siège social dans la </w:t>
      </w:r>
      <w:r w:rsidR="00F87F6E">
        <w:rPr>
          <w:rFonts w:ascii="Times New Roman" w:hAnsi="Times New Roman" w:cs="Times New Roman"/>
          <w:sz w:val="24"/>
          <w:szCs w:val="24"/>
        </w:rPr>
        <w:t>R</w:t>
      </w:r>
      <w:r>
        <w:rPr>
          <w:rFonts w:ascii="Times New Roman" w:hAnsi="Times New Roman" w:cs="Times New Roman"/>
          <w:sz w:val="24"/>
          <w:szCs w:val="24"/>
        </w:rPr>
        <w:t xml:space="preserve">égion </w:t>
      </w:r>
      <w:r w:rsidR="00F87F6E">
        <w:rPr>
          <w:rFonts w:ascii="Times New Roman" w:hAnsi="Times New Roman" w:cs="Times New Roman"/>
          <w:sz w:val="24"/>
          <w:szCs w:val="24"/>
        </w:rPr>
        <w:t>Parisienne</w:t>
      </w:r>
      <w:r w:rsidR="00221FF0">
        <w:rPr>
          <w:rFonts w:ascii="Times New Roman" w:hAnsi="Times New Roman" w:cs="Times New Roman"/>
          <w:sz w:val="24"/>
          <w:szCs w:val="24"/>
        </w:rPr>
        <w:t xml:space="preserve"> est par ailleurs (sauf cas d’exemption) redevable d’une cotisation à l’</w:t>
      </w:r>
      <w:r w:rsidR="00221FF0" w:rsidRPr="00805257">
        <w:rPr>
          <w:rFonts w:ascii="Times New Roman" w:hAnsi="Times New Roman" w:cs="Times New Roman"/>
          <w:b/>
          <w:bCs/>
          <w:sz w:val="24"/>
          <w:szCs w:val="24"/>
        </w:rPr>
        <w:t>APAS</w:t>
      </w:r>
      <w:r w:rsidR="00221FF0">
        <w:rPr>
          <w:rFonts w:ascii="Times New Roman" w:hAnsi="Times New Roman" w:cs="Times New Roman"/>
          <w:sz w:val="24"/>
          <w:szCs w:val="24"/>
        </w:rPr>
        <w:t xml:space="preserve"> </w:t>
      </w:r>
      <w:r w:rsidR="00805257">
        <w:rPr>
          <w:rFonts w:ascii="Times New Roman" w:hAnsi="Times New Roman" w:cs="Times New Roman"/>
          <w:sz w:val="24"/>
          <w:szCs w:val="24"/>
        </w:rPr>
        <w:t xml:space="preserve">(Cf. Tableau ci-dessous) </w:t>
      </w:r>
    </w:p>
    <w:p w14:paraId="7697323A" w14:textId="3749E948" w:rsidR="00221FF0" w:rsidRDefault="00255ADF" w:rsidP="0086643B">
      <w:pPr>
        <w:jc w:val="both"/>
        <w:rPr>
          <w:rFonts w:ascii="Times New Roman" w:hAnsi="Times New Roman" w:cs="Times New Roman"/>
          <w:sz w:val="24"/>
          <w:szCs w:val="24"/>
        </w:rPr>
      </w:pPr>
      <w:r w:rsidRPr="00E65D37">
        <w:rPr>
          <w:rFonts w:ascii="Times New Roman" w:hAnsi="Times New Roman" w:cs="Times New Roman"/>
          <w:b/>
          <w:bCs/>
          <w:sz w:val="24"/>
          <w:szCs w:val="24"/>
        </w:rPr>
        <w:t>L’APAS-BTP</w:t>
      </w:r>
      <w:r w:rsidRPr="00255ADF">
        <w:rPr>
          <w:rFonts w:ascii="Times New Roman" w:hAnsi="Times New Roman" w:cs="Times New Roman"/>
          <w:sz w:val="24"/>
          <w:szCs w:val="24"/>
        </w:rPr>
        <w:t xml:space="preserve"> (Association Paritaire d’Action Sociale du BTP) est une association régionale qui propose des œuvres sociales aux salariés du BTP : vacances subventionnées, aides sociales, loisirs, culture, etc.</w:t>
      </w:r>
    </w:p>
    <w:p w14:paraId="46B1C8AE" w14:textId="0A868CA7" w:rsidR="00255ADF" w:rsidRDefault="0087527F" w:rsidP="0086643B">
      <w:pPr>
        <w:jc w:val="both"/>
        <w:rPr>
          <w:rFonts w:ascii="Times New Roman" w:hAnsi="Times New Roman" w:cs="Times New Roman"/>
          <w:sz w:val="24"/>
          <w:szCs w:val="24"/>
        </w:rPr>
      </w:pPr>
      <w:r w:rsidRPr="0087527F">
        <w:rPr>
          <w:rFonts w:ascii="Times New Roman" w:hAnsi="Times New Roman" w:cs="Times New Roman"/>
          <w:sz w:val="24"/>
          <w:szCs w:val="24"/>
        </w:rPr>
        <w:t>Elle fonctionne sur le modèle des comités d’entreprise, mais à l’échelle interprofessionnelle pour les entreprises qui n’en ont pas ou qui ont peu de moyens.</w:t>
      </w:r>
    </w:p>
    <w:p w14:paraId="39305FFB" w14:textId="5D7717AD" w:rsidR="00805257" w:rsidRDefault="00805257" w:rsidP="0086643B">
      <w:pPr>
        <w:jc w:val="both"/>
        <w:rPr>
          <w:rFonts w:ascii="Times New Roman" w:hAnsi="Times New Roman" w:cs="Times New Roman"/>
          <w:sz w:val="24"/>
          <w:szCs w:val="24"/>
        </w:rPr>
      </w:pPr>
      <w:r>
        <w:rPr>
          <w:rFonts w:ascii="Times New Roman" w:hAnsi="Times New Roman" w:cs="Times New Roman"/>
          <w:sz w:val="24"/>
          <w:szCs w:val="24"/>
        </w:rPr>
        <w:t>Ci-dessous les département</w:t>
      </w:r>
      <w:r w:rsidR="0043498D">
        <w:rPr>
          <w:rFonts w:ascii="Times New Roman" w:hAnsi="Times New Roman" w:cs="Times New Roman"/>
          <w:sz w:val="24"/>
          <w:szCs w:val="24"/>
        </w:rPr>
        <w:t>s</w:t>
      </w:r>
      <w:r>
        <w:rPr>
          <w:rFonts w:ascii="Times New Roman" w:hAnsi="Times New Roman" w:cs="Times New Roman"/>
          <w:sz w:val="24"/>
          <w:szCs w:val="24"/>
        </w:rPr>
        <w:t xml:space="preserve"> concernés par la cotisation à l’APAS. </w:t>
      </w:r>
    </w:p>
    <w:p w14:paraId="12956244" w14:textId="77777777" w:rsidR="00805257" w:rsidRDefault="00805257" w:rsidP="0086643B">
      <w:pPr>
        <w:jc w:val="both"/>
        <w:rPr>
          <w:rFonts w:ascii="Times New Roman" w:hAnsi="Times New Roman" w:cs="Times New Roman"/>
          <w:sz w:val="24"/>
          <w:szCs w:val="24"/>
        </w:rPr>
      </w:pPr>
    </w:p>
    <w:p w14:paraId="50CDDEC0" w14:textId="1E9257C8" w:rsidR="00805257" w:rsidRDefault="00805257" w:rsidP="0086643B">
      <w:pPr>
        <w:jc w:val="both"/>
        <w:rPr>
          <w:rFonts w:ascii="Times New Roman" w:hAnsi="Times New Roman" w:cs="Times New Roman"/>
          <w:sz w:val="24"/>
          <w:szCs w:val="24"/>
        </w:rPr>
      </w:pPr>
      <w:r w:rsidRPr="00805257">
        <w:rPr>
          <w:rFonts w:ascii="Times New Roman" w:hAnsi="Times New Roman" w:cs="Times New Roman"/>
          <w:noProof/>
          <w:sz w:val="24"/>
          <w:szCs w:val="24"/>
        </w:rPr>
        <w:lastRenderedPageBreak/>
        <w:drawing>
          <wp:inline distT="0" distB="0" distL="0" distR="0" wp14:anchorId="6F3E5D62" wp14:editId="134CB6E6">
            <wp:extent cx="5760720" cy="2431415"/>
            <wp:effectExtent l="0" t="0" r="0" b="6985"/>
            <wp:docPr id="5781340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134070" name=""/>
                    <pic:cNvPicPr/>
                  </pic:nvPicPr>
                  <pic:blipFill>
                    <a:blip r:embed="rId27"/>
                    <a:stretch>
                      <a:fillRect/>
                    </a:stretch>
                  </pic:blipFill>
                  <pic:spPr>
                    <a:xfrm>
                      <a:off x="0" y="0"/>
                      <a:ext cx="5760720" cy="2431415"/>
                    </a:xfrm>
                    <a:prstGeom prst="rect">
                      <a:avLst/>
                    </a:prstGeom>
                  </pic:spPr>
                </pic:pic>
              </a:graphicData>
            </a:graphic>
          </wp:inline>
        </w:drawing>
      </w:r>
    </w:p>
    <w:p w14:paraId="3BD8B7AF" w14:textId="544FB68E"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w:t>
      </w:r>
      <w:r w:rsidR="00154630">
        <w:rPr>
          <w:rFonts w:ascii="Times New Roman" w:eastAsia="Times New Roman" w:hAnsi="Times New Roman" w:cs="Times New Roman"/>
          <w:color w:val="000000"/>
          <w:kern w:val="0"/>
          <w:sz w:val="24"/>
          <w:szCs w:val="24"/>
          <w:lang w:eastAsia="fr-FR"/>
          <w14:ligatures w14:val="none"/>
        </w:rPr>
        <w:t>o</w:t>
      </w:r>
      <w:r w:rsidR="0041507F" w:rsidRPr="00D20456">
        <w:rPr>
          <w:rFonts w:ascii="Times New Roman" w:eastAsia="Times New Roman" w:hAnsi="Times New Roman" w:cs="Times New Roman"/>
          <w:color w:val="000000"/>
          <w:kern w:val="0"/>
          <w:sz w:val="24"/>
          <w:szCs w:val="24"/>
          <w:lang w:eastAsia="fr-FR"/>
          <w14:ligatures w14:val="none"/>
        </w:rPr>
        <w:t>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 xml:space="preserve">et </w:t>
      </w:r>
      <w:r w:rsidR="00895A76">
        <w:rPr>
          <w:rFonts w:ascii="Times New Roman" w:eastAsia="Times New Roman" w:hAnsi="Times New Roman" w:cs="Times New Roman"/>
          <w:color w:val="000000"/>
          <w:kern w:val="0"/>
          <w:sz w:val="24"/>
          <w:szCs w:val="24"/>
          <w:lang w:eastAsia="fr-FR"/>
          <w14:ligatures w14:val="none"/>
        </w:rPr>
        <w:t xml:space="preserve">ne </w:t>
      </w:r>
      <w:r w:rsidR="0041507F" w:rsidRPr="00D20456">
        <w:rPr>
          <w:rFonts w:ascii="Times New Roman" w:eastAsia="Times New Roman" w:hAnsi="Times New Roman" w:cs="Times New Roman"/>
          <w:color w:val="000000"/>
          <w:kern w:val="0"/>
          <w:sz w:val="24"/>
          <w:szCs w:val="24"/>
          <w:lang w:eastAsia="fr-FR"/>
          <w14:ligatures w14:val="none"/>
        </w:rPr>
        <w:t xml:space="preserve">comprend </w:t>
      </w:r>
      <w:r w:rsidR="00895A76">
        <w:rPr>
          <w:rFonts w:ascii="Times New Roman" w:eastAsia="Times New Roman" w:hAnsi="Times New Roman" w:cs="Times New Roman"/>
          <w:color w:val="000000"/>
          <w:kern w:val="0"/>
          <w:sz w:val="24"/>
          <w:szCs w:val="24"/>
          <w:lang w:eastAsia="fr-FR"/>
          <w14:ligatures w14:val="none"/>
        </w:rPr>
        <w:t xml:space="preserve">pas </w:t>
      </w:r>
      <w:r w:rsidR="0041507F" w:rsidRPr="00D20456">
        <w:rPr>
          <w:rFonts w:ascii="Times New Roman" w:eastAsia="Times New Roman" w:hAnsi="Times New Roman" w:cs="Times New Roman"/>
          <w:color w:val="000000"/>
          <w:kern w:val="0"/>
          <w:sz w:val="24"/>
          <w:szCs w:val="24"/>
          <w:lang w:eastAsia="fr-FR"/>
          <w14:ligatures w14:val="none"/>
        </w:rPr>
        <w:t>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8"/>
                    <a:stretch>
                      <a:fillRect/>
                    </a:stretch>
                  </pic:blipFill>
                  <pic:spPr>
                    <a:xfrm>
                      <a:off x="0" y="0"/>
                      <a:ext cx="5760720" cy="1475105"/>
                    </a:xfrm>
                    <a:prstGeom prst="rect">
                      <a:avLst/>
                    </a:prstGeom>
                  </pic:spPr>
                </pic:pic>
              </a:graphicData>
            </a:graphic>
          </wp:inline>
        </w:drawing>
      </w:r>
    </w:p>
    <w:p w14:paraId="0BC32578" w14:textId="65571118" w:rsidR="007C75BD" w:rsidRDefault="005A5A24" w:rsidP="0086643B">
      <w:pPr>
        <w:jc w:val="both"/>
        <w:rPr>
          <w:rFonts w:ascii="Times New Roman" w:hAnsi="Times New Roman" w:cs="Times New Roman"/>
          <w:sz w:val="24"/>
          <w:szCs w:val="24"/>
        </w:rPr>
      </w:pPr>
      <w:r w:rsidRPr="005A5A24">
        <w:rPr>
          <w:rFonts w:ascii="Times New Roman" w:hAnsi="Times New Roman" w:cs="Times New Roman"/>
          <w:sz w:val="24"/>
          <w:szCs w:val="24"/>
        </w:rPr>
        <w:t xml:space="preserve">La </w:t>
      </w:r>
      <w:r w:rsidRPr="00183BB6">
        <w:rPr>
          <w:rFonts w:ascii="Times New Roman" w:hAnsi="Times New Roman" w:cs="Times New Roman"/>
          <w:b/>
          <w:bCs/>
          <w:sz w:val="24"/>
          <w:szCs w:val="24"/>
        </w:rPr>
        <w:t>cotisation CCCA-BTP</w:t>
      </w:r>
      <w:r w:rsidRPr="005A5A24">
        <w:rPr>
          <w:rFonts w:ascii="Times New Roman" w:hAnsi="Times New Roman" w:cs="Times New Roman"/>
          <w:sz w:val="24"/>
          <w:szCs w:val="24"/>
        </w:rPr>
        <w:t xml:space="preserve"> est une contribution spécifique versée par les entreprises du BTP pour financer la formation professionnelle initiale, notamment l’apprentissage, dans les métiers du bâtiment et des travaux publics. Elle est destinée au Comité de Concertation et de Coordination de l’Apprentissage du BTP (CCCA-BTP).</w:t>
      </w:r>
      <w:r w:rsidR="00183BB6" w:rsidRPr="00183BB6">
        <w:t xml:space="preserve"> </w:t>
      </w:r>
      <w:r w:rsidR="00183BB6">
        <w:rPr>
          <w:rFonts w:ascii="Times New Roman" w:hAnsi="Times New Roman" w:cs="Times New Roman"/>
          <w:sz w:val="24"/>
          <w:szCs w:val="24"/>
        </w:rPr>
        <w:t>Elle</w:t>
      </w:r>
      <w:r w:rsidR="00183BB6" w:rsidRPr="00183BB6">
        <w:rPr>
          <w:rFonts w:ascii="Times New Roman" w:hAnsi="Times New Roman" w:cs="Times New Roman"/>
          <w:sz w:val="24"/>
          <w:szCs w:val="24"/>
        </w:rPr>
        <w:t xml:space="preserve"> est due par toutes les entreprises exerçant une activité principale ou accessoire dans le secteur du BTP, qu’il s’agisse du bâtiment ou des travaux publics</w:t>
      </w:r>
    </w:p>
    <w:p w14:paraId="6ACC9A53" w14:textId="79C8D8F4" w:rsidR="007C75BD" w:rsidRDefault="00286EFD" w:rsidP="0086643B">
      <w:pPr>
        <w:jc w:val="both"/>
        <w:rPr>
          <w:rFonts w:ascii="Times New Roman" w:hAnsi="Times New Roman" w:cs="Times New Roman"/>
          <w:sz w:val="24"/>
          <w:szCs w:val="24"/>
        </w:rPr>
      </w:pPr>
      <w:r w:rsidRPr="00286EFD">
        <w:rPr>
          <w:rFonts w:ascii="Times New Roman" w:hAnsi="Times New Roman" w:cs="Times New Roman"/>
          <w:sz w:val="24"/>
          <w:szCs w:val="24"/>
        </w:rPr>
        <w:drawing>
          <wp:inline distT="0" distB="0" distL="0" distR="0" wp14:anchorId="2937F3B7" wp14:editId="4D85E8BA">
            <wp:extent cx="5760720" cy="2575560"/>
            <wp:effectExtent l="0" t="0" r="0" b="0"/>
            <wp:docPr id="1964560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56014" name=""/>
                    <pic:cNvPicPr/>
                  </pic:nvPicPr>
                  <pic:blipFill>
                    <a:blip r:embed="rId29"/>
                    <a:stretch>
                      <a:fillRect/>
                    </a:stretch>
                  </pic:blipFill>
                  <pic:spPr>
                    <a:xfrm>
                      <a:off x="0" y="0"/>
                      <a:ext cx="5760720" cy="2575560"/>
                    </a:xfrm>
                    <a:prstGeom prst="rect">
                      <a:avLst/>
                    </a:prstGeom>
                  </pic:spPr>
                </pic:pic>
              </a:graphicData>
            </a:graphic>
          </wp:inline>
        </w:drawing>
      </w:r>
    </w:p>
    <w:p w14:paraId="610DFF47" w14:textId="253DFCB1" w:rsidR="007F3B6A" w:rsidRDefault="007F3B6A" w:rsidP="0086643B">
      <w:pPr>
        <w:jc w:val="both"/>
        <w:rPr>
          <w:rFonts w:ascii="Times New Roman" w:hAnsi="Times New Roman" w:cs="Times New Roman"/>
          <w:sz w:val="24"/>
          <w:szCs w:val="24"/>
        </w:rPr>
      </w:pPr>
      <w:r w:rsidRPr="007F3B6A">
        <w:rPr>
          <w:rFonts w:ascii="Times New Roman" w:hAnsi="Times New Roman" w:cs="Times New Roman"/>
          <w:sz w:val="24"/>
          <w:szCs w:val="24"/>
        </w:rPr>
        <w:lastRenderedPageBreak/>
        <w:t xml:space="preserve"> </w:t>
      </w:r>
    </w:p>
    <w:p w14:paraId="3A16F18A" w14:textId="77777777" w:rsidR="007F3B6A" w:rsidRDefault="007F3B6A" w:rsidP="0086643B">
      <w:pPr>
        <w:jc w:val="both"/>
        <w:rPr>
          <w:rFonts w:ascii="Times New Roman" w:hAnsi="Times New Roman" w:cs="Times New Roman"/>
          <w:sz w:val="24"/>
          <w:szCs w:val="24"/>
        </w:rPr>
      </w:pPr>
    </w:p>
    <w:p w14:paraId="1AFB5176" w14:textId="4E1D6EB2" w:rsidR="008C1C18" w:rsidRPr="00D37B07" w:rsidRDefault="00D37B07" w:rsidP="0086643B">
      <w:pPr>
        <w:jc w:val="both"/>
        <w:rPr>
          <w:rFonts w:ascii="Times New Roman" w:hAnsi="Times New Roman" w:cs="Times New Roman"/>
          <w:color w:val="4472C4" w:themeColor="accent1"/>
          <w:sz w:val="24"/>
          <w:szCs w:val="24"/>
        </w:rPr>
      </w:pPr>
      <w:r w:rsidRPr="00D37B07">
        <w:rPr>
          <w:rFonts w:ascii="Times New Roman" w:hAnsi="Times New Roman" w:cs="Times New Roman"/>
          <w:color w:val="4472C4" w:themeColor="accent1"/>
          <w:sz w:val="24"/>
          <w:szCs w:val="24"/>
          <w:highlight w:val="yellow"/>
        </w:rPr>
        <w:t xml:space="preserve">!!! </w:t>
      </w:r>
      <w:r w:rsidR="00064196" w:rsidRPr="00D37B07">
        <w:rPr>
          <w:rFonts w:ascii="Times New Roman" w:hAnsi="Times New Roman" w:cs="Times New Roman"/>
          <w:color w:val="4472C4" w:themeColor="accent1"/>
          <w:sz w:val="24"/>
          <w:szCs w:val="24"/>
          <w:highlight w:val="yellow"/>
        </w:rPr>
        <w:t>Vous remarquerez que l</w:t>
      </w:r>
      <w:r w:rsidR="0034035C" w:rsidRPr="00D37B07">
        <w:rPr>
          <w:rFonts w:ascii="Times New Roman" w:hAnsi="Times New Roman" w:cs="Times New Roman"/>
          <w:color w:val="4472C4" w:themeColor="accent1"/>
          <w:sz w:val="24"/>
          <w:szCs w:val="24"/>
          <w:highlight w:val="yellow"/>
        </w:rPr>
        <w:t>es</w:t>
      </w:r>
      <w:r w:rsidR="00064196" w:rsidRPr="00D37B07">
        <w:rPr>
          <w:rFonts w:ascii="Times New Roman" w:hAnsi="Times New Roman" w:cs="Times New Roman"/>
          <w:color w:val="4472C4" w:themeColor="accent1"/>
          <w:sz w:val="24"/>
          <w:szCs w:val="24"/>
          <w:highlight w:val="yellow"/>
        </w:rPr>
        <w:t xml:space="preserve"> cotisation</w:t>
      </w:r>
      <w:r w:rsidR="0034035C" w:rsidRPr="00D37B07">
        <w:rPr>
          <w:rFonts w:ascii="Times New Roman" w:hAnsi="Times New Roman" w:cs="Times New Roman"/>
          <w:color w:val="4472C4" w:themeColor="accent1"/>
          <w:sz w:val="24"/>
          <w:szCs w:val="24"/>
          <w:highlight w:val="yellow"/>
        </w:rPr>
        <w:t>s</w:t>
      </w:r>
      <w:r w:rsidR="00064196" w:rsidRPr="00D37B07">
        <w:rPr>
          <w:rFonts w:ascii="Times New Roman" w:hAnsi="Times New Roman" w:cs="Times New Roman"/>
          <w:color w:val="4472C4" w:themeColor="accent1"/>
          <w:sz w:val="24"/>
          <w:szCs w:val="24"/>
          <w:highlight w:val="yellow"/>
        </w:rPr>
        <w:t xml:space="preserve"> à la </w:t>
      </w:r>
      <w:r w:rsidR="00F077E7" w:rsidRPr="00D37B07">
        <w:rPr>
          <w:rFonts w:ascii="Times New Roman" w:hAnsi="Times New Roman" w:cs="Times New Roman"/>
          <w:color w:val="4472C4" w:themeColor="accent1"/>
          <w:sz w:val="24"/>
          <w:szCs w:val="24"/>
          <w:highlight w:val="yellow"/>
        </w:rPr>
        <w:t>C</w:t>
      </w:r>
      <w:r w:rsidR="00064196" w:rsidRPr="00D37B07">
        <w:rPr>
          <w:rFonts w:ascii="Times New Roman" w:hAnsi="Times New Roman" w:cs="Times New Roman"/>
          <w:color w:val="4472C4" w:themeColor="accent1"/>
          <w:sz w:val="24"/>
          <w:szCs w:val="24"/>
          <w:highlight w:val="yellow"/>
        </w:rPr>
        <w:t xml:space="preserve">aisse des </w:t>
      </w:r>
      <w:r w:rsidR="00F077E7" w:rsidRPr="00D37B07">
        <w:rPr>
          <w:rFonts w:ascii="Times New Roman" w:hAnsi="Times New Roman" w:cs="Times New Roman"/>
          <w:color w:val="4472C4" w:themeColor="accent1"/>
          <w:sz w:val="24"/>
          <w:szCs w:val="24"/>
          <w:highlight w:val="yellow"/>
        </w:rPr>
        <w:t>C</w:t>
      </w:r>
      <w:r w:rsidR="00064196" w:rsidRPr="00D37B07">
        <w:rPr>
          <w:rFonts w:ascii="Times New Roman" w:hAnsi="Times New Roman" w:cs="Times New Roman"/>
          <w:color w:val="4472C4" w:themeColor="accent1"/>
          <w:sz w:val="24"/>
          <w:szCs w:val="24"/>
          <w:highlight w:val="yellow"/>
        </w:rPr>
        <w:t xml:space="preserve">ongés </w:t>
      </w:r>
      <w:r w:rsidR="00F077E7" w:rsidRPr="00D37B07">
        <w:rPr>
          <w:rFonts w:ascii="Times New Roman" w:hAnsi="Times New Roman" w:cs="Times New Roman"/>
          <w:color w:val="4472C4" w:themeColor="accent1"/>
          <w:sz w:val="24"/>
          <w:szCs w:val="24"/>
          <w:highlight w:val="yellow"/>
        </w:rPr>
        <w:t>P</w:t>
      </w:r>
      <w:r w:rsidR="00064196" w:rsidRPr="00D37B07">
        <w:rPr>
          <w:rFonts w:ascii="Times New Roman" w:hAnsi="Times New Roman" w:cs="Times New Roman"/>
          <w:color w:val="4472C4" w:themeColor="accent1"/>
          <w:sz w:val="24"/>
          <w:szCs w:val="24"/>
          <w:highlight w:val="yellow"/>
        </w:rPr>
        <w:t xml:space="preserve">ayés </w:t>
      </w:r>
      <w:r w:rsidR="00A07E80" w:rsidRPr="00D37B07">
        <w:rPr>
          <w:rFonts w:ascii="Times New Roman" w:hAnsi="Times New Roman" w:cs="Times New Roman"/>
          <w:color w:val="4472C4" w:themeColor="accent1"/>
          <w:sz w:val="24"/>
          <w:szCs w:val="24"/>
          <w:highlight w:val="yellow"/>
        </w:rPr>
        <w:t xml:space="preserve">à </w:t>
      </w:r>
      <w:r w:rsidRPr="00D37B07">
        <w:rPr>
          <w:rFonts w:ascii="Times New Roman" w:hAnsi="Times New Roman" w:cs="Times New Roman"/>
          <w:color w:val="4472C4" w:themeColor="accent1"/>
          <w:sz w:val="24"/>
          <w:szCs w:val="24"/>
          <w:highlight w:val="yellow"/>
        </w:rPr>
        <w:t xml:space="preserve">l’APAS </w:t>
      </w:r>
      <w:r w:rsidR="003B493F" w:rsidRPr="00D37B07">
        <w:rPr>
          <w:rFonts w:ascii="Times New Roman" w:hAnsi="Times New Roman" w:cs="Times New Roman"/>
          <w:color w:val="4472C4" w:themeColor="accent1"/>
          <w:sz w:val="24"/>
          <w:szCs w:val="24"/>
          <w:highlight w:val="yellow"/>
        </w:rPr>
        <w:t>et à l’O</w:t>
      </w:r>
      <w:r w:rsidR="00084004" w:rsidRPr="00D37B07">
        <w:rPr>
          <w:rFonts w:ascii="Times New Roman" w:hAnsi="Times New Roman" w:cs="Times New Roman"/>
          <w:color w:val="4472C4" w:themeColor="accent1"/>
          <w:sz w:val="24"/>
          <w:szCs w:val="24"/>
          <w:highlight w:val="yellow"/>
        </w:rPr>
        <w:t xml:space="preserve">PPBTP </w:t>
      </w:r>
      <w:r w:rsidR="00064196" w:rsidRPr="00D37B07">
        <w:rPr>
          <w:rFonts w:ascii="Times New Roman" w:hAnsi="Times New Roman" w:cs="Times New Roman"/>
          <w:color w:val="4472C4" w:themeColor="accent1"/>
          <w:sz w:val="24"/>
          <w:szCs w:val="24"/>
          <w:highlight w:val="yellow"/>
        </w:rPr>
        <w:t>ne compren</w:t>
      </w:r>
      <w:r w:rsidR="00084004" w:rsidRPr="00D37B07">
        <w:rPr>
          <w:rFonts w:ascii="Times New Roman" w:hAnsi="Times New Roman" w:cs="Times New Roman"/>
          <w:color w:val="4472C4" w:themeColor="accent1"/>
          <w:sz w:val="24"/>
          <w:szCs w:val="24"/>
          <w:highlight w:val="yellow"/>
        </w:rPr>
        <w:t xml:space="preserve">nent </w:t>
      </w:r>
      <w:r w:rsidR="00064196" w:rsidRPr="00D37B07">
        <w:rPr>
          <w:rFonts w:ascii="Times New Roman" w:hAnsi="Times New Roman" w:cs="Times New Roman"/>
          <w:color w:val="4472C4" w:themeColor="accent1"/>
          <w:sz w:val="24"/>
          <w:szCs w:val="24"/>
          <w:highlight w:val="yellow"/>
        </w:rPr>
        <w:t>pas l’indemnité de trajet</w:t>
      </w:r>
      <w:r w:rsidR="007F3B6A" w:rsidRPr="00D37B07">
        <w:rPr>
          <w:rFonts w:ascii="Times New Roman" w:hAnsi="Times New Roman" w:cs="Times New Roman"/>
          <w:color w:val="4472C4" w:themeColor="accent1"/>
          <w:sz w:val="24"/>
          <w:szCs w:val="24"/>
          <w:highlight w:val="yellow"/>
        </w:rPr>
        <w:t>.</w:t>
      </w:r>
      <w:r w:rsidR="007F3B6A" w:rsidRPr="00D37B07">
        <w:rPr>
          <w:rFonts w:ascii="Times New Roman" w:hAnsi="Times New Roman" w:cs="Times New Roman"/>
          <w:color w:val="4472C4" w:themeColor="accent1"/>
          <w:sz w:val="24"/>
          <w:szCs w:val="24"/>
        </w:rPr>
        <w:t xml:space="preserve"> </w:t>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3E7ECADF" w:rsidR="000F0F8F" w:rsidRDefault="001D7555" w:rsidP="009F3F60">
      <w:pPr>
        <w:jc w:val="both"/>
        <w:rPr>
          <w:rFonts w:ascii="Times New Roman" w:hAnsi="Times New Roman" w:cs="Times New Roman"/>
          <w:sz w:val="24"/>
          <w:szCs w:val="24"/>
        </w:rPr>
      </w:pPr>
      <w:r w:rsidRPr="001D7555">
        <w:rPr>
          <w:rFonts w:ascii="Times New Roman" w:hAnsi="Times New Roman" w:cs="Times New Roman"/>
          <w:noProof/>
          <w:sz w:val="24"/>
          <w:szCs w:val="24"/>
        </w:rPr>
        <w:drawing>
          <wp:inline distT="0" distB="0" distL="0" distR="0" wp14:anchorId="2139A01C" wp14:editId="4481BEFD">
            <wp:extent cx="5760720" cy="3964940"/>
            <wp:effectExtent l="0" t="0" r="0" b="0"/>
            <wp:docPr id="9597435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743558" name=""/>
                    <pic:cNvPicPr/>
                  </pic:nvPicPr>
                  <pic:blipFill>
                    <a:blip r:embed="rId30"/>
                    <a:stretch>
                      <a:fillRect/>
                    </a:stretch>
                  </pic:blipFill>
                  <pic:spPr>
                    <a:xfrm>
                      <a:off x="0" y="0"/>
                      <a:ext cx="5760720" cy="3964940"/>
                    </a:xfrm>
                    <a:prstGeom prst="rect">
                      <a:avLst/>
                    </a:prstGeom>
                  </pic:spPr>
                </pic:pic>
              </a:graphicData>
            </a:graphic>
          </wp:inline>
        </w:drawing>
      </w:r>
    </w:p>
    <w:p w14:paraId="599B1203" w14:textId="6CC43E71"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limitée à un taux de 1,12 % calculé sur la base de calcul de la Prévoyance Complémentaire. </w:t>
      </w:r>
    </w:p>
    <w:p w14:paraId="3166E806" w14:textId="6D17D0B3" w:rsidR="008F5494" w:rsidRDefault="008F5494" w:rsidP="008F5494">
      <w:pPr>
        <w:jc w:val="both"/>
        <w:rPr>
          <w:rFonts w:ascii="Times New Roman" w:hAnsi="Times New Roman" w:cs="Times New Roman"/>
          <w:b/>
          <w:bCs/>
          <w:sz w:val="24"/>
          <w:szCs w:val="24"/>
        </w:rPr>
      </w:pPr>
      <w:r>
        <w:rPr>
          <w:rFonts w:ascii="Times New Roman" w:hAnsi="Times New Roman" w:cs="Times New Roman"/>
          <w:sz w:val="24"/>
          <w:szCs w:val="24"/>
        </w:rPr>
        <w:t xml:space="preserve">La base CSG CRDS sur les heures supplémentaires est égale à </w:t>
      </w:r>
      <w:r w:rsidR="0046783D">
        <w:rPr>
          <w:rFonts w:ascii="Times New Roman" w:hAnsi="Times New Roman" w:cs="Times New Roman"/>
          <w:sz w:val="24"/>
          <w:szCs w:val="24"/>
        </w:rPr>
        <w:t>49,72</w:t>
      </w:r>
      <w:r>
        <w:rPr>
          <w:rFonts w:ascii="Times New Roman" w:hAnsi="Times New Roman" w:cs="Times New Roman"/>
          <w:sz w:val="24"/>
          <w:szCs w:val="24"/>
        </w:rPr>
        <w:t xml:space="preserve">* 0,9825 = </w:t>
      </w:r>
      <w:r w:rsidR="00CC1F21" w:rsidRPr="00CC1F21">
        <w:rPr>
          <w:rFonts w:ascii="Times New Roman" w:hAnsi="Times New Roman" w:cs="Times New Roman"/>
          <w:b/>
          <w:bCs/>
          <w:sz w:val="24"/>
          <w:szCs w:val="24"/>
        </w:rPr>
        <w:t>48,85</w:t>
      </w:r>
    </w:p>
    <w:p w14:paraId="583DF89D" w14:textId="5613D2F6" w:rsidR="001D7555" w:rsidRDefault="001D7555" w:rsidP="008F5494">
      <w:pPr>
        <w:jc w:val="both"/>
        <w:rPr>
          <w:rFonts w:ascii="Times New Roman" w:hAnsi="Times New Roman" w:cs="Times New Roman"/>
          <w:noProof/>
          <w:sz w:val="24"/>
          <w:szCs w:val="24"/>
        </w:rPr>
      </w:pPr>
    </w:p>
    <w:p w14:paraId="47408DE0" w14:textId="1FE3F857" w:rsidR="00286EFD" w:rsidRDefault="00286EFD" w:rsidP="008F5494">
      <w:pPr>
        <w:jc w:val="both"/>
        <w:rPr>
          <w:rFonts w:ascii="Times New Roman" w:hAnsi="Times New Roman" w:cs="Times New Roman"/>
          <w:noProof/>
          <w:sz w:val="24"/>
          <w:szCs w:val="24"/>
        </w:rPr>
      </w:pPr>
      <w:r w:rsidRPr="00286EFD">
        <w:rPr>
          <w:rFonts w:ascii="Times New Roman" w:hAnsi="Times New Roman" w:cs="Times New Roman"/>
          <w:noProof/>
          <w:sz w:val="24"/>
          <w:szCs w:val="24"/>
        </w:rPr>
        <w:drawing>
          <wp:inline distT="0" distB="0" distL="0" distR="0" wp14:anchorId="07BADAB4" wp14:editId="190A3F6F">
            <wp:extent cx="5760720" cy="1524000"/>
            <wp:effectExtent l="0" t="0" r="0" b="0"/>
            <wp:docPr id="5861627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162754" name=""/>
                    <pic:cNvPicPr/>
                  </pic:nvPicPr>
                  <pic:blipFill>
                    <a:blip r:embed="rId31"/>
                    <a:stretch>
                      <a:fillRect/>
                    </a:stretch>
                  </pic:blipFill>
                  <pic:spPr>
                    <a:xfrm>
                      <a:off x="0" y="0"/>
                      <a:ext cx="5760720" cy="1524000"/>
                    </a:xfrm>
                    <a:prstGeom prst="rect">
                      <a:avLst/>
                    </a:prstGeom>
                  </pic:spPr>
                </pic:pic>
              </a:graphicData>
            </a:graphic>
          </wp:inline>
        </w:drawing>
      </w:r>
    </w:p>
    <w:p w14:paraId="11F07F8B" w14:textId="77777777" w:rsidR="00286EFD" w:rsidRDefault="00286EFD" w:rsidP="008F5494">
      <w:pPr>
        <w:jc w:val="both"/>
        <w:rPr>
          <w:rFonts w:ascii="Times New Roman" w:hAnsi="Times New Roman" w:cs="Times New Roman"/>
          <w:noProof/>
          <w:sz w:val="24"/>
          <w:szCs w:val="24"/>
        </w:rPr>
      </w:pPr>
    </w:p>
    <w:p w14:paraId="54404CCB" w14:textId="77777777" w:rsidR="00286EFD" w:rsidRDefault="00286EFD" w:rsidP="008F5494">
      <w:pPr>
        <w:jc w:val="both"/>
        <w:rPr>
          <w:rFonts w:ascii="Times New Roman" w:hAnsi="Times New Roman" w:cs="Times New Roman"/>
          <w:sz w:val="24"/>
          <w:szCs w:val="24"/>
        </w:rPr>
      </w:pPr>
    </w:p>
    <w:p w14:paraId="1C8E790C" w14:textId="5B1EAF37" w:rsidR="008F5494" w:rsidRDefault="00286EFD" w:rsidP="00333590">
      <w:pPr>
        <w:jc w:val="both"/>
        <w:rPr>
          <w:rFonts w:ascii="Times New Roman" w:hAnsi="Times New Roman" w:cs="Times New Roman"/>
          <w:sz w:val="24"/>
          <w:szCs w:val="24"/>
        </w:rPr>
      </w:pPr>
      <w:r w:rsidRPr="00286EFD">
        <w:rPr>
          <w:rFonts w:ascii="Times New Roman" w:hAnsi="Times New Roman" w:cs="Times New Roman"/>
          <w:sz w:val="24"/>
          <w:szCs w:val="24"/>
        </w:rPr>
        <w:lastRenderedPageBreak/>
        <w:drawing>
          <wp:inline distT="0" distB="0" distL="0" distR="0" wp14:anchorId="4334B66F" wp14:editId="0536D412">
            <wp:extent cx="5760720" cy="1480820"/>
            <wp:effectExtent l="0" t="0" r="0" b="5080"/>
            <wp:docPr id="15465260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52608" name=""/>
                    <pic:cNvPicPr/>
                  </pic:nvPicPr>
                  <pic:blipFill>
                    <a:blip r:embed="rId32"/>
                    <a:stretch>
                      <a:fillRect/>
                    </a:stretch>
                  </pic:blipFill>
                  <pic:spPr>
                    <a:xfrm>
                      <a:off x="0" y="0"/>
                      <a:ext cx="5760720" cy="1480820"/>
                    </a:xfrm>
                    <a:prstGeom prst="rect">
                      <a:avLst/>
                    </a:prstGeom>
                  </pic:spPr>
                </pic:pic>
              </a:graphicData>
            </a:graphic>
          </wp:inline>
        </w:drawing>
      </w:r>
    </w:p>
    <w:p w14:paraId="081281D4" w14:textId="53E00DF0" w:rsidR="007065B7" w:rsidRDefault="007065B7" w:rsidP="00333590">
      <w:pPr>
        <w:jc w:val="both"/>
        <w:rPr>
          <w:rFonts w:ascii="Times New Roman" w:hAnsi="Times New Roman" w:cs="Times New Roman"/>
          <w:sz w:val="24"/>
          <w:szCs w:val="24"/>
        </w:rPr>
      </w:pPr>
    </w:p>
    <w:p w14:paraId="7B47EE22" w14:textId="7803857E"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w:t>
      </w:r>
      <w:r w:rsidRPr="00B532FC">
        <w:rPr>
          <w:rFonts w:ascii="Times New Roman" w:hAnsi="Times New Roman" w:cs="Times New Roman"/>
          <w:b/>
          <w:bCs/>
          <w:sz w:val="24"/>
          <w:szCs w:val="24"/>
        </w:rPr>
        <w:t xml:space="preserve">ligne </w:t>
      </w:r>
      <w:r w:rsidR="00D02047" w:rsidRPr="00B532FC">
        <w:rPr>
          <w:rFonts w:ascii="Times New Roman" w:hAnsi="Times New Roman" w:cs="Times New Roman"/>
          <w:b/>
          <w:bCs/>
          <w:sz w:val="24"/>
          <w:szCs w:val="24"/>
        </w:rPr>
        <w:t>7</w:t>
      </w:r>
      <w:r w:rsidR="00286EFD">
        <w:rPr>
          <w:rFonts w:ascii="Times New Roman" w:hAnsi="Times New Roman" w:cs="Times New Roman"/>
          <w:b/>
          <w:bCs/>
          <w:sz w:val="24"/>
          <w:szCs w:val="24"/>
        </w:rPr>
        <w:t>1</w:t>
      </w:r>
      <w:r w:rsidR="005976BB">
        <w:rPr>
          <w:rFonts w:ascii="Times New Roman" w:hAnsi="Times New Roman" w:cs="Times New Roman"/>
          <w:sz w:val="24"/>
          <w:szCs w:val="24"/>
        </w:rPr>
        <w:t xml:space="preserve"> </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329A98F0" w:rsidR="00D06DA7" w:rsidRDefault="001319AB">
      <w:pPr>
        <w:rPr>
          <w:rFonts w:ascii="Times New Roman" w:hAnsi="Times New Roman" w:cs="Times New Roman"/>
          <w:sz w:val="24"/>
          <w:szCs w:val="24"/>
        </w:rPr>
      </w:pPr>
      <w:r w:rsidRPr="001319AB">
        <w:rPr>
          <w:rFonts w:ascii="Times New Roman" w:hAnsi="Times New Roman" w:cs="Times New Roman"/>
          <w:noProof/>
          <w:sz w:val="24"/>
          <w:szCs w:val="24"/>
        </w:rPr>
        <w:drawing>
          <wp:inline distT="0" distB="0" distL="0" distR="0" wp14:anchorId="6FE9F026" wp14:editId="51A9B9D8">
            <wp:extent cx="5760720" cy="2089785"/>
            <wp:effectExtent l="0" t="0" r="0" b="5715"/>
            <wp:docPr id="13816759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675921" name=""/>
                    <pic:cNvPicPr/>
                  </pic:nvPicPr>
                  <pic:blipFill>
                    <a:blip r:embed="rId33"/>
                    <a:stretch>
                      <a:fillRect/>
                    </a:stretch>
                  </pic:blipFill>
                  <pic:spPr>
                    <a:xfrm>
                      <a:off x="0" y="0"/>
                      <a:ext cx="5760720" cy="2089785"/>
                    </a:xfrm>
                    <a:prstGeom prst="rect">
                      <a:avLst/>
                    </a:prstGeom>
                  </pic:spPr>
                </pic:pic>
              </a:graphicData>
            </a:graphic>
          </wp:inline>
        </w:drawing>
      </w:r>
    </w:p>
    <w:p w14:paraId="78343274" w14:textId="519C669F" w:rsidR="00835198" w:rsidRDefault="00DD54E3">
      <w:pPr>
        <w:rPr>
          <w:rFonts w:ascii="Times New Roman" w:hAnsi="Times New Roman" w:cs="Times New Roman"/>
          <w:sz w:val="24"/>
          <w:szCs w:val="24"/>
        </w:rPr>
      </w:pPr>
      <w:r w:rsidRPr="00DD54E3">
        <w:rPr>
          <w:rFonts w:ascii="Times New Roman" w:hAnsi="Times New Roman" w:cs="Times New Roman"/>
          <w:noProof/>
          <w:sz w:val="24"/>
          <w:szCs w:val="24"/>
        </w:rPr>
        <w:drawing>
          <wp:inline distT="0" distB="0" distL="0" distR="0" wp14:anchorId="7819CD22" wp14:editId="3D18E2AF">
            <wp:extent cx="5760720" cy="1050925"/>
            <wp:effectExtent l="0" t="0" r="0" b="0"/>
            <wp:docPr id="1771327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32740" name=""/>
                    <pic:cNvPicPr/>
                  </pic:nvPicPr>
                  <pic:blipFill>
                    <a:blip r:embed="rId34"/>
                    <a:stretch>
                      <a:fillRect/>
                    </a:stretch>
                  </pic:blipFill>
                  <pic:spPr>
                    <a:xfrm>
                      <a:off x="0" y="0"/>
                      <a:ext cx="5760720" cy="1050925"/>
                    </a:xfrm>
                    <a:prstGeom prst="rect">
                      <a:avLst/>
                    </a:prstGeom>
                  </pic:spPr>
                </pic:pic>
              </a:graphicData>
            </a:graphic>
          </wp:inline>
        </w:drawing>
      </w:r>
    </w:p>
    <w:p w14:paraId="2BCF092C" w14:textId="4FBD6AB7" w:rsidR="00835198" w:rsidRDefault="00E8073F">
      <w:pPr>
        <w:rPr>
          <w:rFonts w:ascii="Times New Roman" w:hAnsi="Times New Roman" w:cs="Times New Roman"/>
          <w:sz w:val="24"/>
          <w:szCs w:val="24"/>
        </w:rPr>
      </w:pPr>
      <w:r>
        <w:rPr>
          <w:rFonts w:ascii="Times New Roman" w:hAnsi="Times New Roman" w:cs="Times New Roman"/>
          <w:sz w:val="24"/>
          <w:szCs w:val="24"/>
        </w:rPr>
        <w:lastRenderedPageBreak/>
        <w:t xml:space="preserve">Calculée sur le brut, la RGCP </w:t>
      </w:r>
      <w:proofErr w:type="gramStart"/>
      <w:r>
        <w:rPr>
          <w:rFonts w:ascii="Times New Roman" w:hAnsi="Times New Roman" w:cs="Times New Roman"/>
          <w:sz w:val="24"/>
          <w:szCs w:val="24"/>
        </w:rPr>
        <w:t>est  :</w:t>
      </w:r>
      <w:proofErr w:type="gramEnd"/>
      <w:r>
        <w:rPr>
          <w:rFonts w:ascii="Times New Roman" w:hAnsi="Times New Roman" w:cs="Times New Roman"/>
          <w:sz w:val="24"/>
          <w:szCs w:val="24"/>
        </w:rPr>
        <w:t xml:space="preserve">  </w:t>
      </w:r>
    </w:p>
    <w:p w14:paraId="645EC874" w14:textId="5022F9CD" w:rsidR="00990DC9" w:rsidRDefault="00990DC9">
      <w:pPr>
        <w:rPr>
          <w:rFonts w:ascii="Times New Roman" w:hAnsi="Times New Roman" w:cs="Times New Roman"/>
          <w:sz w:val="24"/>
          <w:szCs w:val="24"/>
        </w:rPr>
      </w:pPr>
      <w:r w:rsidRPr="00990DC9">
        <w:rPr>
          <w:rFonts w:ascii="Times New Roman" w:hAnsi="Times New Roman" w:cs="Times New Roman"/>
          <w:noProof/>
          <w:sz w:val="24"/>
          <w:szCs w:val="24"/>
        </w:rPr>
        <w:drawing>
          <wp:inline distT="0" distB="0" distL="0" distR="0" wp14:anchorId="68D60343" wp14:editId="09F6A6E2">
            <wp:extent cx="5760720" cy="1236980"/>
            <wp:effectExtent l="0" t="0" r="0" b="1270"/>
            <wp:docPr id="4742192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219246" name=""/>
                    <pic:cNvPicPr/>
                  </pic:nvPicPr>
                  <pic:blipFill>
                    <a:blip r:embed="rId35"/>
                    <a:stretch>
                      <a:fillRect/>
                    </a:stretch>
                  </pic:blipFill>
                  <pic:spPr>
                    <a:xfrm>
                      <a:off x="0" y="0"/>
                      <a:ext cx="5760720" cy="1236980"/>
                    </a:xfrm>
                    <a:prstGeom prst="rect">
                      <a:avLst/>
                    </a:prstGeom>
                  </pic:spPr>
                </pic:pic>
              </a:graphicData>
            </a:graphic>
          </wp:inline>
        </w:drawing>
      </w:r>
    </w:p>
    <w:p w14:paraId="6CAE81DC" w14:textId="1BC16F45" w:rsidR="00E8073F" w:rsidRDefault="00990190">
      <w:pPr>
        <w:rPr>
          <w:rFonts w:ascii="Times New Roman" w:hAnsi="Times New Roman" w:cs="Times New Roman"/>
          <w:sz w:val="24"/>
          <w:szCs w:val="24"/>
        </w:rPr>
      </w:pPr>
      <w:r w:rsidRPr="00990190">
        <w:rPr>
          <w:rFonts w:ascii="Times New Roman" w:hAnsi="Times New Roman" w:cs="Times New Roman"/>
          <w:noProof/>
          <w:sz w:val="24"/>
          <w:szCs w:val="24"/>
        </w:rPr>
        <w:drawing>
          <wp:inline distT="0" distB="0" distL="0" distR="0" wp14:anchorId="66D670A6" wp14:editId="7BD947D4">
            <wp:extent cx="5760720" cy="1202690"/>
            <wp:effectExtent l="0" t="0" r="0" b="0"/>
            <wp:docPr id="2054801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80130" name=""/>
                    <pic:cNvPicPr/>
                  </pic:nvPicPr>
                  <pic:blipFill>
                    <a:blip r:embed="rId36"/>
                    <a:stretch>
                      <a:fillRect/>
                    </a:stretch>
                  </pic:blipFill>
                  <pic:spPr>
                    <a:xfrm>
                      <a:off x="0" y="0"/>
                      <a:ext cx="5760720" cy="1202690"/>
                    </a:xfrm>
                    <a:prstGeom prst="rect">
                      <a:avLst/>
                    </a:prstGeom>
                  </pic:spPr>
                </pic:pic>
              </a:graphicData>
            </a:graphic>
          </wp:inline>
        </w:drawing>
      </w:r>
    </w:p>
    <w:p w14:paraId="4E630144" w14:textId="77777777" w:rsidR="00E8073F" w:rsidRDefault="00E8073F">
      <w:pPr>
        <w:rPr>
          <w:rFonts w:ascii="Times New Roman" w:hAnsi="Times New Roman" w:cs="Times New Roman"/>
          <w:sz w:val="24"/>
          <w:szCs w:val="24"/>
        </w:rPr>
      </w:pPr>
    </w:p>
    <w:p w14:paraId="3D9CAFD3" w14:textId="261BEDB5" w:rsidR="00260643" w:rsidRDefault="00260643">
      <w:pPr>
        <w:rPr>
          <w:rFonts w:ascii="Times New Roman" w:hAnsi="Times New Roman" w:cs="Times New Roman"/>
          <w:sz w:val="24"/>
          <w:szCs w:val="24"/>
        </w:rPr>
      </w:pPr>
      <w:r>
        <w:rPr>
          <w:rFonts w:ascii="Times New Roman" w:hAnsi="Times New Roman" w:cs="Times New Roman"/>
          <w:sz w:val="24"/>
          <w:szCs w:val="24"/>
        </w:rPr>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0D560C3A" w14:textId="77777777" w:rsidR="003506F9" w:rsidRDefault="0088049E" w:rsidP="00917982">
      <w:pPr>
        <w:jc w:val="both"/>
        <w:rPr>
          <w:rFonts w:ascii="Times New Roman" w:hAnsi="Times New Roman" w:cs="Times New Roman"/>
          <w:sz w:val="24"/>
          <w:szCs w:val="24"/>
        </w:rPr>
      </w:pPr>
      <w:r>
        <w:rPr>
          <w:rFonts w:ascii="Times New Roman" w:hAnsi="Times New Roman" w:cs="Times New Roman"/>
          <w:sz w:val="24"/>
          <w:szCs w:val="24"/>
        </w:rPr>
        <w:t>On compare ici</w:t>
      </w:r>
      <w:r w:rsidR="000D5FE9">
        <w:rPr>
          <w:rFonts w:ascii="Times New Roman" w:hAnsi="Times New Roman" w:cs="Times New Roman"/>
          <w:sz w:val="24"/>
          <w:szCs w:val="24"/>
        </w:rPr>
        <w:t xml:space="preserve"> </w:t>
      </w:r>
      <w:r w:rsidR="00892AF6">
        <w:rPr>
          <w:rFonts w:ascii="Times New Roman" w:hAnsi="Times New Roman" w:cs="Times New Roman"/>
          <w:b/>
          <w:bCs/>
          <w:sz w:val="24"/>
          <w:szCs w:val="24"/>
        </w:rPr>
        <w:t>457,89</w:t>
      </w:r>
      <w:r w:rsidR="000D5FE9">
        <w:rPr>
          <w:rFonts w:ascii="Times New Roman" w:hAnsi="Times New Roman" w:cs="Times New Roman"/>
          <w:sz w:val="24"/>
          <w:szCs w:val="24"/>
        </w:rPr>
        <w:t xml:space="preserve"> (l</w:t>
      </w:r>
      <w:r>
        <w:rPr>
          <w:rFonts w:ascii="Times New Roman" w:hAnsi="Times New Roman" w:cs="Times New Roman"/>
          <w:sz w:val="24"/>
          <w:szCs w:val="24"/>
        </w:rPr>
        <w:t>a RGCP calculée sur le brut abattu</w:t>
      </w:r>
      <w:proofErr w:type="gramStart"/>
      <w:r>
        <w:rPr>
          <w:rFonts w:ascii="Times New Roman" w:hAnsi="Times New Roman" w:cs="Times New Roman"/>
          <w:sz w:val="24"/>
          <w:szCs w:val="24"/>
        </w:rPr>
        <w:t>) )</w:t>
      </w:r>
      <w:proofErr w:type="gramEnd"/>
      <w:r w:rsidR="004E186D">
        <w:rPr>
          <w:rFonts w:ascii="Times New Roman" w:hAnsi="Times New Roman" w:cs="Times New Roman"/>
          <w:sz w:val="24"/>
          <w:szCs w:val="24"/>
        </w:rPr>
        <w:t xml:space="preserve"> </w:t>
      </w:r>
      <w:r>
        <w:rPr>
          <w:rFonts w:ascii="Times New Roman" w:hAnsi="Times New Roman" w:cs="Times New Roman"/>
          <w:sz w:val="24"/>
          <w:szCs w:val="24"/>
        </w:rPr>
        <w:t xml:space="preserve">à 130% de la RGCP calculée sur le brut </w:t>
      </w:r>
      <w:r w:rsidR="00892AF6">
        <w:rPr>
          <w:rFonts w:ascii="Times New Roman" w:hAnsi="Times New Roman" w:cs="Times New Roman"/>
          <w:b/>
          <w:bCs/>
          <w:sz w:val="24"/>
          <w:szCs w:val="24"/>
        </w:rPr>
        <w:t>481,22</w:t>
      </w:r>
      <w:r>
        <w:rPr>
          <w:rFonts w:ascii="Times New Roman" w:hAnsi="Times New Roman" w:cs="Times New Roman"/>
          <w:sz w:val="24"/>
          <w:szCs w:val="24"/>
        </w:rPr>
        <w:t xml:space="preserve">) et on prend le plus petit de ces 2 montants soit donc </w:t>
      </w:r>
      <w:r w:rsidR="00892AF6">
        <w:rPr>
          <w:rFonts w:ascii="Times New Roman" w:hAnsi="Times New Roman" w:cs="Times New Roman"/>
          <w:b/>
          <w:bCs/>
          <w:sz w:val="24"/>
          <w:szCs w:val="24"/>
        </w:rPr>
        <w:t>457,89</w:t>
      </w:r>
      <w:r w:rsidR="004E186D">
        <w:rPr>
          <w:rFonts w:ascii="Times New Roman" w:hAnsi="Times New Roman" w:cs="Times New Roman"/>
          <w:sz w:val="24"/>
          <w:szCs w:val="24"/>
        </w:rPr>
        <w:t xml:space="preserve">. </w:t>
      </w:r>
      <w:r w:rsidR="00C6675D">
        <w:rPr>
          <w:rFonts w:ascii="Times New Roman" w:hAnsi="Times New Roman" w:cs="Times New Roman"/>
          <w:sz w:val="24"/>
          <w:szCs w:val="24"/>
        </w:rPr>
        <w:t>Il faut y ajouter le montant de la Déduction forfaitaire sur les heures supplémentaires</w:t>
      </w:r>
      <w:r w:rsidR="00917982">
        <w:rPr>
          <w:rFonts w:ascii="Times New Roman" w:hAnsi="Times New Roman" w:cs="Times New Roman"/>
          <w:sz w:val="24"/>
          <w:szCs w:val="24"/>
        </w:rPr>
        <w:t xml:space="preserve"> </w:t>
      </w:r>
      <w:r w:rsidR="000D5FE9">
        <w:rPr>
          <w:rFonts w:ascii="Times New Roman" w:hAnsi="Times New Roman" w:cs="Times New Roman"/>
          <w:sz w:val="24"/>
          <w:szCs w:val="24"/>
        </w:rPr>
        <w:t>(applicable ici</w:t>
      </w:r>
      <w:r w:rsidR="00C013C2">
        <w:rPr>
          <w:rFonts w:ascii="Times New Roman" w:hAnsi="Times New Roman" w:cs="Times New Roman"/>
          <w:sz w:val="24"/>
          <w:szCs w:val="24"/>
        </w:rPr>
        <w:t xml:space="preserve"> et d’un montant de </w:t>
      </w:r>
      <w:r w:rsidR="00C013C2" w:rsidRPr="00C013C2">
        <w:rPr>
          <w:rFonts w:ascii="Times New Roman" w:hAnsi="Times New Roman" w:cs="Times New Roman"/>
          <w:b/>
          <w:bCs/>
          <w:sz w:val="24"/>
          <w:szCs w:val="24"/>
        </w:rPr>
        <w:t>-</w:t>
      </w:r>
      <w:r w:rsidR="00892AF6">
        <w:rPr>
          <w:rFonts w:ascii="Times New Roman" w:hAnsi="Times New Roman" w:cs="Times New Roman"/>
          <w:b/>
          <w:bCs/>
          <w:sz w:val="24"/>
          <w:szCs w:val="24"/>
        </w:rPr>
        <w:t>3*1,5</w:t>
      </w:r>
      <w:r w:rsidR="00965A14">
        <w:rPr>
          <w:rFonts w:ascii="Times New Roman" w:hAnsi="Times New Roman" w:cs="Times New Roman"/>
          <w:b/>
          <w:bCs/>
          <w:sz w:val="24"/>
          <w:szCs w:val="24"/>
        </w:rPr>
        <w:t xml:space="preserve"> = -4,5</w:t>
      </w:r>
      <w:r w:rsidR="000D5FE9">
        <w:rPr>
          <w:rFonts w:ascii="Times New Roman" w:hAnsi="Times New Roman" w:cs="Times New Roman"/>
          <w:sz w:val="24"/>
          <w:szCs w:val="24"/>
        </w:rPr>
        <w:t xml:space="preserve">) </w:t>
      </w:r>
    </w:p>
    <w:p w14:paraId="13865CE3" w14:textId="3ADA1E90" w:rsidR="003506F9" w:rsidRDefault="003506F9" w:rsidP="00917982">
      <w:pPr>
        <w:jc w:val="both"/>
        <w:rPr>
          <w:rFonts w:ascii="Times New Roman" w:hAnsi="Times New Roman" w:cs="Times New Roman"/>
          <w:sz w:val="24"/>
          <w:szCs w:val="24"/>
        </w:rPr>
      </w:pPr>
      <w:r w:rsidRPr="003506F9">
        <w:rPr>
          <w:rFonts w:ascii="Times New Roman" w:hAnsi="Times New Roman" w:cs="Times New Roman"/>
          <w:noProof/>
          <w:sz w:val="24"/>
          <w:szCs w:val="24"/>
        </w:rPr>
        <w:drawing>
          <wp:inline distT="0" distB="0" distL="0" distR="0" wp14:anchorId="5CD35101" wp14:editId="31D77346">
            <wp:extent cx="3781953" cy="1057423"/>
            <wp:effectExtent l="0" t="0" r="0" b="9525"/>
            <wp:docPr id="2447347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734780" name=""/>
                    <pic:cNvPicPr/>
                  </pic:nvPicPr>
                  <pic:blipFill>
                    <a:blip r:embed="rId37"/>
                    <a:stretch>
                      <a:fillRect/>
                    </a:stretch>
                  </pic:blipFill>
                  <pic:spPr>
                    <a:xfrm>
                      <a:off x="0" y="0"/>
                      <a:ext cx="3781953" cy="1057423"/>
                    </a:xfrm>
                    <a:prstGeom prst="rect">
                      <a:avLst/>
                    </a:prstGeom>
                  </pic:spPr>
                </pic:pic>
              </a:graphicData>
            </a:graphic>
          </wp:inline>
        </w:drawing>
      </w:r>
    </w:p>
    <w:p w14:paraId="03166E27" w14:textId="3E1EE9A4" w:rsidR="00917982" w:rsidRDefault="00917982" w:rsidP="00917982">
      <w:pPr>
        <w:jc w:val="both"/>
        <w:rPr>
          <w:rFonts w:ascii="Times New Roman" w:hAnsi="Times New Roman" w:cs="Times New Roman"/>
          <w:sz w:val="24"/>
          <w:szCs w:val="24"/>
        </w:rPr>
      </w:pPr>
      <w:r>
        <w:rPr>
          <w:rFonts w:ascii="Times New Roman" w:hAnsi="Times New Roman" w:cs="Times New Roman"/>
          <w:sz w:val="24"/>
          <w:szCs w:val="24"/>
        </w:rPr>
        <w:t xml:space="preserve">Ce montant sera reporté dans la cellule </w:t>
      </w:r>
      <w:r w:rsidRPr="00E73BC0">
        <w:rPr>
          <w:rFonts w:ascii="Times New Roman" w:hAnsi="Times New Roman" w:cs="Times New Roman"/>
          <w:b/>
          <w:bCs/>
          <w:sz w:val="24"/>
          <w:szCs w:val="24"/>
        </w:rPr>
        <w:t>J</w:t>
      </w:r>
      <w:r>
        <w:rPr>
          <w:rFonts w:ascii="Times New Roman" w:hAnsi="Times New Roman" w:cs="Times New Roman"/>
          <w:b/>
          <w:bCs/>
          <w:sz w:val="24"/>
          <w:szCs w:val="24"/>
        </w:rPr>
        <w:t>7</w:t>
      </w:r>
      <w:r w:rsidR="00286EFD">
        <w:rPr>
          <w:rFonts w:ascii="Times New Roman" w:hAnsi="Times New Roman" w:cs="Times New Roman"/>
          <w:b/>
          <w:bCs/>
          <w:sz w:val="24"/>
          <w:szCs w:val="24"/>
        </w:rPr>
        <w:t>1</w:t>
      </w:r>
      <w:r>
        <w:rPr>
          <w:rFonts w:ascii="Times New Roman" w:hAnsi="Times New Roman" w:cs="Times New Roman"/>
          <w:sz w:val="24"/>
          <w:szCs w:val="24"/>
        </w:rPr>
        <w:t xml:space="preserve"> du bulletin de paie avec un signe négatif </w:t>
      </w:r>
    </w:p>
    <w:p w14:paraId="319AAD3E" w14:textId="6E147264" w:rsidR="00C6675D" w:rsidRDefault="00C6675D" w:rsidP="001D18D5">
      <w:pPr>
        <w:jc w:val="both"/>
        <w:rPr>
          <w:rFonts w:ascii="Times New Roman" w:hAnsi="Times New Roman" w:cs="Times New Roman"/>
          <w:sz w:val="24"/>
          <w:szCs w:val="24"/>
        </w:rPr>
      </w:pPr>
      <w:r>
        <w:rPr>
          <w:rFonts w:ascii="Times New Roman" w:hAnsi="Times New Roman" w:cs="Times New Roman"/>
          <w:sz w:val="24"/>
          <w:szCs w:val="24"/>
        </w:rPr>
        <w:t xml:space="preserve"> </w:t>
      </w:r>
      <w:r w:rsidR="00C013C2">
        <w:rPr>
          <w:rFonts w:ascii="Times New Roman" w:hAnsi="Times New Roman" w:cs="Times New Roman"/>
          <w:sz w:val="24"/>
          <w:szCs w:val="24"/>
        </w:rPr>
        <w:t>La</w:t>
      </w:r>
      <w:r w:rsidR="00917982">
        <w:rPr>
          <w:rFonts w:ascii="Times New Roman" w:hAnsi="Times New Roman" w:cs="Times New Roman"/>
          <w:sz w:val="24"/>
          <w:szCs w:val="24"/>
        </w:rPr>
        <w:t xml:space="preserve"> déduction forfaitaire sur les heures supplémentaires </w:t>
      </w:r>
      <w:r w:rsidR="00F17480">
        <w:rPr>
          <w:rFonts w:ascii="Times New Roman" w:hAnsi="Times New Roman" w:cs="Times New Roman"/>
          <w:sz w:val="24"/>
          <w:szCs w:val="24"/>
        </w:rPr>
        <w:t xml:space="preserve">obéit aux règles suivantes : </w:t>
      </w:r>
    </w:p>
    <w:p w14:paraId="14C4BA3E" w14:textId="0FB46225" w:rsidR="00A046F3" w:rsidRDefault="00A046F3" w:rsidP="001D18D5">
      <w:pPr>
        <w:jc w:val="both"/>
        <w:rPr>
          <w:rFonts w:ascii="Times New Roman" w:hAnsi="Times New Roman" w:cs="Times New Roman"/>
          <w:sz w:val="24"/>
          <w:szCs w:val="24"/>
        </w:rPr>
      </w:pPr>
      <w:r>
        <w:rPr>
          <w:noProof/>
        </w:rPr>
        <w:lastRenderedPageBreak/>
        <w:drawing>
          <wp:inline distT="0" distB="0" distL="0" distR="0" wp14:anchorId="1625E788" wp14:editId="4B50E936">
            <wp:extent cx="5760720" cy="2851785"/>
            <wp:effectExtent l="0" t="0" r="0" b="5715"/>
            <wp:docPr id="7"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8"/>
                    <a:stretch>
                      <a:fillRect/>
                    </a:stretch>
                  </pic:blipFill>
                  <pic:spPr>
                    <a:xfrm>
                      <a:off x="0" y="0"/>
                      <a:ext cx="5760720" cy="2851785"/>
                    </a:xfrm>
                    <a:prstGeom prst="rect">
                      <a:avLst/>
                    </a:prstGeom>
                  </pic:spPr>
                </pic:pic>
              </a:graphicData>
            </a:graphic>
          </wp:inline>
        </w:drawing>
      </w:r>
    </w:p>
    <w:p w14:paraId="601768E4" w14:textId="099C77AE" w:rsidR="00F32F75" w:rsidRPr="00D01453" w:rsidRDefault="00D15B51">
      <w:pPr>
        <w:rPr>
          <w:rFonts w:ascii="Times New Roman" w:hAnsi="Times New Roman" w:cs="Times New Roman"/>
          <w:sz w:val="24"/>
          <w:szCs w:val="24"/>
        </w:rPr>
      </w:pPr>
      <w:r w:rsidRPr="00D01453">
        <w:rPr>
          <w:rFonts w:ascii="Times New Roman" w:hAnsi="Times New Roman" w:cs="Times New Roman"/>
          <w:sz w:val="24"/>
          <w:szCs w:val="24"/>
        </w:rPr>
        <w:t>La réduction de cotisations salariales sur les heures supplémentaires exon</w:t>
      </w:r>
      <w:r w:rsidR="00C30632" w:rsidRPr="00D01453">
        <w:rPr>
          <w:rFonts w:ascii="Times New Roman" w:hAnsi="Times New Roman" w:cs="Times New Roman"/>
          <w:sz w:val="24"/>
          <w:szCs w:val="24"/>
        </w:rPr>
        <w:t>érée est obtenue en appliquant au montant des heures</w:t>
      </w:r>
      <w:r w:rsidR="00D01453" w:rsidRPr="00D01453">
        <w:rPr>
          <w:rFonts w:ascii="Times New Roman" w:hAnsi="Times New Roman" w:cs="Times New Roman"/>
          <w:sz w:val="24"/>
          <w:szCs w:val="24"/>
        </w:rPr>
        <w:t xml:space="preserve"> </w:t>
      </w:r>
      <w:r w:rsidR="00C30632" w:rsidRPr="00D01453">
        <w:rPr>
          <w:rFonts w:ascii="Times New Roman" w:hAnsi="Times New Roman" w:cs="Times New Roman"/>
          <w:sz w:val="24"/>
          <w:szCs w:val="24"/>
        </w:rPr>
        <w:t xml:space="preserve">supplémentaires après abattement un taux obtenu à partir du tableau suivant : </w:t>
      </w:r>
    </w:p>
    <w:p w14:paraId="338BE5D3" w14:textId="694C6BBD" w:rsidR="00C30632" w:rsidRDefault="00532303">
      <w:pPr>
        <w:rPr>
          <w:rFonts w:ascii="Times New Roman" w:hAnsi="Times New Roman" w:cs="Times New Roman"/>
          <w:b/>
          <w:bCs/>
          <w:sz w:val="24"/>
          <w:szCs w:val="24"/>
        </w:rPr>
      </w:pPr>
      <w:r w:rsidRPr="00532303">
        <w:rPr>
          <w:rFonts w:ascii="Times New Roman" w:hAnsi="Times New Roman" w:cs="Times New Roman"/>
          <w:b/>
          <w:bCs/>
          <w:noProof/>
          <w:sz w:val="24"/>
          <w:szCs w:val="24"/>
        </w:rPr>
        <w:drawing>
          <wp:inline distT="0" distB="0" distL="0" distR="0" wp14:anchorId="33CE12EB" wp14:editId="741A7A3D">
            <wp:extent cx="5760720" cy="1950085"/>
            <wp:effectExtent l="0" t="0" r="0" b="0"/>
            <wp:docPr id="15245579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557950" name=""/>
                    <pic:cNvPicPr/>
                  </pic:nvPicPr>
                  <pic:blipFill>
                    <a:blip r:embed="rId39"/>
                    <a:stretch>
                      <a:fillRect/>
                    </a:stretch>
                  </pic:blipFill>
                  <pic:spPr>
                    <a:xfrm>
                      <a:off x="0" y="0"/>
                      <a:ext cx="5760720" cy="1950085"/>
                    </a:xfrm>
                    <a:prstGeom prst="rect">
                      <a:avLst/>
                    </a:prstGeom>
                  </pic:spPr>
                </pic:pic>
              </a:graphicData>
            </a:graphic>
          </wp:inline>
        </w:drawing>
      </w:r>
    </w:p>
    <w:p w14:paraId="0E320543" w14:textId="1EA0B293" w:rsidR="00305C6E" w:rsidRDefault="004B41BD">
      <w:pPr>
        <w:rPr>
          <w:rFonts w:ascii="Times New Roman" w:hAnsi="Times New Roman" w:cs="Times New Roman"/>
          <w:sz w:val="24"/>
          <w:szCs w:val="24"/>
        </w:rPr>
      </w:pPr>
      <w:r>
        <w:rPr>
          <w:rFonts w:ascii="Times New Roman" w:hAnsi="Times New Roman" w:cs="Times New Roman"/>
          <w:sz w:val="24"/>
          <w:szCs w:val="24"/>
        </w:rPr>
        <w:t>Le taux du rapport au salaire brut est plafonné à 11,31</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Si le montant trouvé est inférieur c’est ce dernier qu’il faudra prendre. </w:t>
      </w:r>
    </w:p>
    <w:p w14:paraId="2DCB51C6" w14:textId="1A7EF391" w:rsidR="004B41BD" w:rsidRDefault="00532303" w:rsidP="00611DE9">
      <w:pPr>
        <w:jc w:val="center"/>
        <w:rPr>
          <w:rFonts w:ascii="Times New Roman" w:hAnsi="Times New Roman" w:cs="Times New Roman"/>
          <w:sz w:val="24"/>
          <w:szCs w:val="24"/>
        </w:rPr>
      </w:pPr>
      <w:r>
        <w:rPr>
          <w:rFonts w:ascii="Times New Roman" w:hAnsi="Times New Roman" w:cs="Times New Roman"/>
          <w:sz w:val="24"/>
          <w:szCs w:val="24"/>
        </w:rPr>
        <w:t>49,72</w:t>
      </w:r>
      <w:r w:rsidR="000C7DC4">
        <w:rPr>
          <w:rFonts w:ascii="Times New Roman" w:hAnsi="Times New Roman" w:cs="Times New Roman"/>
          <w:sz w:val="24"/>
          <w:szCs w:val="24"/>
        </w:rPr>
        <w:t>* 0,</w:t>
      </w:r>
      <w:proofErr w:type="gramStart"/>
      <w:r w:rsidR="000C7DC4">
        <w:rPr>
          <w:rFonts w:ascii="Times New Roman" w:hAnsi="Times New Roman" w:cs="Times New Roman"/>
          <w:sz w:val="24"/>
          <w:szCs w:val="24"/>
        </w:rPr>
        <w:t xml:space="preserve">92 </w:t>
      </w:r>
      <w:r w:rsidR="00611DE9">
        <w:rPr>
          <w:rFonts w:ascii="Times New Roman" w:hAnsi="Times New Roman" w:cs="Times New Roman"/>
          <w:sz w:val="24"/>
          <w:szCs w:val="24"/>
        </w:rPr>
        <w:t xml:space="preserve"> =</w:t>
      </w:r>
      <w:proofErr w:type="gramEnd"/>
      <w:r w:rsidR="00611DE9">
        <w:rPr>
          <w:rFonts w:ascii="Times New Roman" w:hAnsi="Times New Roman" w:cs="Times New Roman"/>
          <w:sz w:val="24"/>
          <w:szCs w:val="24"/>
        </w:rPr>
        <w:t xml:space="preserve"> 48,85 (DFS donc abattement de 8%)</w:t>
      </w: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755B83B1" w:rsidR="00D2519A" w:rsidRDefault="00286EFD">
      <w:pPr>
        <w:rPr>
          <w:rFonts w:ascii="Times New Roman" w:hAnsi="Times New Roman" w:cs="Times New Roman"/>
          <w:sz w:val="24"/>
          <w:szCs w:val="24"/>
        </w:rPr>
      </w:pPr>
      <w:r w:rsidRPr="00286EFD">
        <w:rPr>
          <w:rFonts w:ascii="Times New Roman" w:hAnsi="Times New Roman" w:cs="Times New Roman"/>
          <w:sz w:val="24"/>
          <w:szCs w:val="24"/>
        </w:rPr>
        <w:drawing>
          <wp:inline distT="0" distB="0" distL="0" distR="0" wp14:anchorId="52D80167" wp14:editId="05FEDF64">
            <wp:extent cx="5760720" cy="1480820"/>
            <wp:effectExtent l="0" t="0" r="0" b="5080"/>
            <wp:docPr id="12682743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274310" name=""/>
                    <pic:cNvPicPr/>
                  </pic:nvPicPr>
                  <pic:blipFill>
                    <a:blip r:embed="rId32"/>
                    <a:stretch>
                      <a:fillRect/>
                    </a:stretch>
                  </pic:blipFill>
                  <pic:spPr>
                    <a:xfrm>
                      <a:off x="0" y="0"/>
                      <a:ext cx="5760720" cy="1480820"/>
                    </a:xfrm>
                    <a:prstGeom prst="rect">
                      <a:avLst/>
                    </a:prstGeom>
                  </pic:spPr>
                </pic:pic>
              </a:graphicData>
            </a:graphic>
          </wp:inline>
        </w:drawing>
      </w:r>
    </w:p>
    <w:p w14:paraId="094F4B83" w14:textId="4F9B6A07" w:rsidR="00AB4909" w:rsidRDefault="00A73081" w:rsidP="00E94F89">
      <w:pPr>
        <w:jc w:val="both"/>
        <w:rPr>
          <w:rFonts w:ascii="Times New Roman" w:hAnsi="Times New Roman" w:cs="Times New Roman"/>
          <w:sz w:val="24"/>
          <w:szCs w:val="24"/>
        </w:rPr>
      </w:pPr>
      <w:r>
        <w:rPr>
          <w:rFonts w:ascii="Times New Roman" w:hAnsi="Times New Roman" w:cs="Times New Roman"/>
          <w:sz w:val="24"/>
          <w:szCs w:val="24"/>
        </w:rPr>
        <w:t>Vous noterez le montant des ISS Nettes figurant sur le b</w:t>
      </w:r>
      <w:r w:rsidR="00AB4909">
        <w:rPr>
          <w:rFonts w:ascii="Times New Roman" w:hAnsi="Times New Roman" w:cs="Times New Roman"/>
          <w:sz w:val="24"/>
          <w:szCs w:val="24"/>
        </w:rPr>
        <w:t>a</w:t>
      </w:r>
      <w:r>
        <w:rPr>
          <w:rFonts w:ascii="Times New Roman" w:hAnsi="Times New Roman" w:cs="Times New Roman"/>
          <w:sz w:val="24"/>
          <w:szCs w:val="24"/>
        </w:rPr>
        <w:t xml:space="preserve">s du bulletin de paie en Cellule </w:t>
      </w:r>
      <w:r w:rsidR="00AB4909">
        <w:rPr>
          <w:rFonts w:ascii="Times New Roman" w:hAnsi="Times New Roman" w:cs="Times New Roman"/>
          <w:sz w:val="24"/>
          <w:szCs w:val="24"/>
        </w:rPr>
        <w:t>J</w:t>
      </w:r>
      <w:proofErr w:type="gramStart"/>
      <w:r w:rsidR="00AB4909">
        <w:rPr>
          <w:rFonts w:ascii="Times New Roman" w:hAnsi="Times New Roman" w:cs="Times New Roman"/>
          <w:sz w:val="24"/>
          <w:szCs w:val="24"/>
        </w:rPr>
        <w:t>7</w:t>
      </w:r>
      <w:r w:rsidR="00286EFD">
        <w:rPr>
          <w:rFonts w:ascii="Times New Roman" w:hAnsi="Times New Roman" w:cs="Times New Roman"/>
          <w:sz w:val="24"/>
          <w:szCs w:val="24"/>
        </w:rPr>
        <w:t>6</w:t>
      </w:r>
      <w:r w:rsidR="00AB4909">
        <w:rPr>
          <w:rFonts w:ascii="Times New Roman" w:hAnsi="Times New Roman" w:cs="Times New Roman"/>
          <w:sz w:val="24"/>
          <w:szCs w:val="24"/>
        </w:rPr>
        <w:t xml:space="preserve"> ,</w:t>
      </w:r>
      <w:proofErr w:type="gramEnd"/>
      <w:r w:rsidR="00AB4909">
        <w:rPr>
          <w:rFonts w:ascii="Times New Roman" w:hAnsi="Times New Roman" w:cs="Times New Roman"/>
          <w:sz w:val="24"/>
          <w:szCs w:val="24"/>
        </w:rPr>
        <w:t xml:space="preserve"> l’employeur étant subrogé et faisant au salarié les avances des IJSS Nettes.</w:t>
      </w:r>
    </w:p>
    <w:p w14:paraId="2DA37E0A" w14:textId="0910659D" w:rsidR="008967CB" w:rsidRDefault="00700968" w:rsidP="00E94F8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 Montant net social </w:t>
      </w:r>
      <w:r w:rsidR="00A73081">
        <w:rPr>
          <w:rFonts w:ascii="Times New Roman" w:hAnsi="Times New Roman" w:cs="Times New Roman"/>
          <w:sz w:val="24"/>
          <w:szCs w:val="24"/>
        </w:rPr>
        <w:t xml:space="preserve">comprend l’indemnité de trajet et les IJSS Nettes </w:t>
      </w:r>
    </w:p>
    <w:p w14:paraId="49710F6C" w14:textId="3BF7FA4C" w:rsidR="00042E43" w:rsidRDefault="00042E43" w:rsidP="00E94F89">
      <w:pPr>
        <w:jc w:val="both"/>
        <w:rPr>
          <w:rFonts w:ascii="Times New Roman" w:hAnsi="Times New Roman" w:cs="Times New Roman"/>
          <w:sz w:val="24"/>
          <w:szCs w:val="24"/>
        </w:rPr>
      </w:pPr>
      <w:r w:rsidRPr="00042E43">
        <w:rPr>
          <w:rFonts w:ascii="Times New Roman" w:hAnsi="Times New Roman" w:cs="Times New Roman"/>
          <w:noProof/>
          <w:sz w:val="24"/>
          <w:szCs w:val="24"/>
        </w:rPr>
        <w:drawing>
          <wp:inline distT="0" distB="0" distL="0" distR="0" wp14:anchorId="3349FB98" wp14:editId="7D937442">
            <wp:extent cx="5760720" cy="2240280"/>
            <wp:effectExtent l="0" t="0" r="0" b="7620"/>
            <wp:docPr id="7011884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188466" name=""/>
                    <pic:cNvPicPr/>
                  </pic:nvPicPr>
                  <pic:blipFill>
                    <a:blip r:embed="rId40"/>
                    <a:stretch>
                      <a:fillRect/>
                    </a:stretch>
                  </pic:blipFill>
                  <pic:spPr>
                    <a:xfrm>
                      <a:off x="0" y="0"/>
                      <a:ext cx="5760720" cy="2240280"/>
                    </a:xfrm>
                    <a:prstGeom prst="rect">
                      <a:avLst/>
                    </a:prstGeom>
                  </pic:spPr>
                </pic:pic>
              </a:graphicData>
            </a:graphic>
          </wp:inline>
        </w:drawing>
      </w:r>
    </w:p>
    <w:p w14:paraId="552D487A" w14:textId="1B81A69B" w:rsidR="00E94F89" w:rsidRDefault="008967CB" w:rsidP="00E94F89">
      <w:pPr>
        <w:jc w:val="both"/>
        <w:rPr>
          <w:rFonts w:ascii="Times New Roman" w:hAnsi="Times New Roman" w:cs="Times New Roman"/>
          <w:sz w:val="24"/>
          <w:szCs w:val="24"/>
        </w:rPr>
      </w:pPr>
      <w:r>
        <w:rPr>
          <w:rFonts w:ascii="Times New Roman" w:hAnsi="Times New Roman" w:cs="Times New Roman"/>
          <w:sz w:val="24"/>
          <w:szCs w:val="24"/>
        </w:rPr>
        <w:t>C</w:t>
      </w:r>
      <w:r w:rsidR="00E94F89">
        <w:rPr>
          <w:rFonts w:ascii="Times New Roman" w:hAnsi="Times New Roman" w:cs="Times New Roman"/>
          <w:sz w:val="24"/>
          <w:szCs w:val="24"/>
        </w:rPr>
        <w:t xml:space="preserve">ompte tenu de l’hypothèse retenue que l’indemnité de trajet (comprise dans le brut) était analysée en tant que complément de salaire et non comme un remboursement de frais professionnels elle figure donc bien dans le MNS </w:t>
      </w:r>
    </w:p>
    <w:p w14:paraId="43F5B45F" w14:textId="454262F6" w:rsidR="00E62ABE" w:rsidRDefault="00E62ABE">
      <w:pPr>
        <w:rPr>
          <w:rFonts w:ascii="Times New Roman" w:hAnsi="Times New Roman" w:cs="Times New Roman"/>
          <w:sz w:val="24"/>
          <w:szCs w:val="24"/>
        </w:rPr>
      </w:pPr>
    </w:p>
    <w:p w14:paraId="43E398D4" w14:textId="151FDE41" w:rsidR="00700968" w:rsidRDefault="00A3477C">
      <w:pPr>
        <w:rPr>
          <w:rFonts w:ascii="Times New Roman" w:hAnsi="Times New Roman" w:cs="Times New Roman"/>
          <w:sz w:val="24"/>
          <w:szCs w:val="24"/>
        </w:rPr>
      </w:pPr>
      <w:r w:rsidRPr="00A3477C">
        <w:rPr>
          <w:rFonts w:ascii="Times New Roman" w:hAnsi="Times New Roman" w:cs="Times New Roman"/>
          <w:noProof/>
          <w:sz w:val="24"/>
          <w:szCs w:val="24"/>
        </w:rPr>
        <w:drawing>
          <wp:inline distT="0" distB="0" distL="0" distR="0" wp14:anchorId="029E28A0" wp14:editId="496FEC96">
            <wp:extent cx="5760720" cy="2674620"/>
            <wp:effectExtent l="0" t="0" r="0" b="0"/>
            <wp:docPr id="15025938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593892" name=""/>
                    <pic:cNvPicPr/>
                  </pic:nvPicPr>
                  <pic:blipFill>
                    <a:blip r:embed="rId41"/>
                    <a:stretch>
                      <a:fillRect/>
                    </a:stretch>
                  </pic:blipFill>
                  <pic:spPr>
                    <a:xfrm>
                      <a:off x="0" y="0"/>
                      <a:ext cx="5760720" cy="2674620"/>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517AF665" w14:textId="65D40F18" w:rsidR="00CC5BD4" w:rsidRDefault="00CC5BD4" w:rsidP="000E7E4A">
      <w:pPr>
        <w:jc w:val="both"/>
        <w:rPr>
          <w:rFonts w:ascii="Times New Roman" w:hAnsi="Times New Roman" w:cs="Times New Roman"/>
          <w:sz w:val="24"/>
          <w:szCs w:val="24"/>
        </w:rPr>
      </w:pPr>
      <w:r>
        <w:rPr>
          <w:rFonts w:ascii="Times New Roman" w:hAnsi="Times New Roman" w:cs="Times New Roman"/>
          <w:sz w:val="24"/>
          <w:szCs w:val="24"/>
        </w:rPr>
        <w:t xml:space="preserve"> </w:t>
      </w: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w:t>
      </w:r>
      <w:r w:rsidRPr="00A07A09">
        <w:rPr>
          <w:rFonts w:ascii="Times New Roman" w:hAnsi="Times New Roman" w:cs="Times New Roman"/>
          <w:b/>
          <w:bCs/>
          <w:sz w:val="24"/>
          <w:szCs w:val="24"/>
        </w:rPr>
        <w:t>net imposable</w:t>
      </w:r>
      <w:r>
        <w:rPr>
          <w:rFonts w:ascii="Times New Roman" w:hAnsi="Times New Roman" w:cs="Times New Roman"/>
          <w:sz w:val="24"/>
          <w:szCs w:val="24"/>
        </w:rPr>
        <w:t xml:space="preserve"> est calculé dans le tableau suivant : </w:t>
      </w:r>
    </w:p>
    <w:p w14:paraId="2545967F" w14:textId="2BD6A375" w:rsidR="00DA6A55" w:rsidRDefault="00296D6D">
      <w:pPr>
        <w:rPr>
          <w:rFonts w:ascii="Times New Roman" w:hAnsi="Times New Roman" w:cs="Times New Roman"/>
          <w:sz w:val="24"/>
          <w:szCs w:val="24"/>
        </w:rPr>
      </w:pPr>
      <w:r w:rsidRPr="00296D6D">
        <w:rPr>
          <w:rFonts w:ascii="Times New Roman" w:hAnsi="Times New Roman" w:cs="Times New Roman"/>
          <w:noProof/>
          <w:sz w:val="24"/>
          <w:szCs w:val="24"/>
        </w:rPr>
        <w:lastRenderedPageBreak/>
        <w:drawing>
          <wp:inline distT="0" distB="0" distL="0" distR="0" wp14:anchorId="6449984B" wp14:editId="4C9A63AD">
            <wp:extent cx="5760720" cy="2043430"/>
            <wp:effectExtent l="0" t="0" r="0" b="0"/>
            <wp:docPr id="9643706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370630" name=""/>
                    <pic:cNvPicPr/>
                  </pic:nvPicPr>
                  <pic:blipFill>
                    <a:blip r:embed="rId42"/>
                    <a:stretch>
                      <a:fillRect/>
                    </a:stretch>
                  </pic:blipFill>
                  <pic:spPr>
                    <a:xfrm>
                      <a:off x="0" y="0"/>
                      <a:ext cx="5760720" cy="2043430"/>
                    </a:xfrm>
                    <a:prstGeom prst="rect">
                      <a:avLst/>
                    </a:prstGeom>
                  </pic:spPr>
                </pic:pic>
              </a:graphicData>
            </a:graphic>
          </wp:inline>
        </w:drawing>
      </w:r>
    </w:p>
    <w:p w14:paraId="5850FE7D" w14:textId="4D2D9C3F" w:rsidR="00A13B90" w:rsidRPr="00646E83" w:rsidRDefault="00A13B90">
      <w:pPr>
        <w:rPr>
          <w:rFonts w:ascii="Times New Roman" w:hAnsi="Times New Roman" w:cs="Times New Roman"/>
          <w:sz w:val="24"/>
          <w:szCs w:val="24"/>
        </w:rPr>
      </w:pPr>
    </w:p>
    <w:p w14:paraId="7D8627C7" w14:textId="77777777" w:rsidR="00357C0C" w:rsidRPr="00286EFD" w:rsidRDefault="006F10B1" w:rsidP="009E624E">
      <w:pPr>
        <w:jc w:val="both"/>
        <w:rPr>
          <w:rFonts w:ascii="Times New Roman" w:hAnsi="Times New Roman" w:cs="Times New Roman"/>
          <w:i/>
          <w:iCs/>
          <w:sz w:val="24"/>
          <w:szCs w:val="24"/>
        </w:rPr>
      </w:pPr>
      <w:r w:rsidRPr="00286EFD">
        <w:rPr>
          <w:rFonts w:ascii="Times New Roman" w:hAnsi="Times New Roman" w:cs="Times New Roman"/>
          <w:i/>
          <w:iCs/>
          <w:sz w:val="24"/>
          <w:szCs w:val="24"/>
        </w:rPr>
        <w:t>Les IJSS Nettes</w:t>
      </w:r>
      <w:r w:rsidR="00357C0C" w:rsidRPr="00286EFD">
        <w:rPr>
          <w:rFonts w:ascii="Times New Roman" w:hAnsi="Times New Roman" w:cs="Times New Roman"/>
          <w:i/>
          <w:iCs/>
          <w:sz w:val="24"/>
          <w:szCs w:val="24"/>
        </w:rPr>
        <w:t xml:space="preserve"> </w:t>
      </w:r>
      <w:r w:rsidRPr="00286EFD">
        <w:rPr>
          <w:rFonts w:ascii="Times New Roman" w:hAnsi="Times New Roman" w:cs="Times New Roman"/>
          <w:i/>
          <w:iCs/>
          <w:sz w:val="24"/>
          <w:szCs w:val="24"/>
        </w:rPr>
        <w:t xml:space="preserve">même en cas de subrogation ne </w:t>
      </w:r>
      <w:r w:rsidR="00357C0C" w:rsidRPr="00286EFD">
        <w:rPr>
          <w:rFonts w:ascii="Times New Roman" w:hAnsi="Times New Roman" w:cs="Times New Roman"/>
          <w:i/>
          <w:iCs/>
          <w:sz w:val="24"/>
          <w:szCs w:val="24"/>
        </w:rPr>
        <w:t>font pas partie du Net imposable apparaissant sur le bulletin de paie. Elles seront déclarées en DSN par ailleurs.</w:t>
      </w:r>
    </w:p>
    <w:p w14:paraId="2598220F" w14:textId="603E5668" w:rsidR="000F4E0D" w:rsidRDefault="00357C0C" w:rsidP="009E624E">
      <w:pPr>
        <w:jc w:val="both"/>
        <w:rPr>
          <w:rFonts w:ascii="Times New Roman" w:hAnsi="Times New Roman" w:cs="Times New Roman"/>
          <w:sz w:val="24"/>
          <w:szCs w:val="24"/>
        </w:rPr>
      </w:pPr>
      <w:r>
        <w:rPr>
          <w:rFonts w:ascii="Times New Roman" w:hAnsi="Times New Roman" w:cs="Times New Roman"/>
          <w:sz w:val="24"/>
          <w:szCs w:val="24"/>
        </w:rPr>
        <w:t xml:space="preserve">En revanche dans la base de calcul du PAS </w:t>
      </w:r>
      <w:r w:rsidR="000F4E0D">
        <w:rPr>
          <w:rFonts w:ascii="Times New Roman" w:hAnsi="Times New Roman" w:cs="Times New Roman"/>
          <w:sz w:val="24"/>
          <w:szCs w:val="24"/>
        </w:rPr>
        <w:t xml:space="preserve">on rajoutera les IJSS Brutes sous déduction de 3,8 % de la CSG déductible % sur ces IJSS Brutes. </w:t>
      </w:r>
    </w:p>
    <w:p w14:paraId="714DB14C" w14:textId="7D1C05A4" w:rsidR="000F4E0D" w:rsidRDefault="000F4E0D" w:rsidP="009E624E">
      <w:pPr>
        <w:jc w:val="both"/>
        <w:rPr>
          <w:rFonts w:ascii="Times New Roman" w:hAnsi="Times New Roman" w:cs="Times New Roman"/>
          <w:sz w:val="24"/>
          <w:szCs w:val="24"/>
        </w:rPr>
      </w:pPr>
      <w:r>
        <w:rPr>
          <w:rFonts w:ascii="Times New Roman" w:hAnsi="Times New Roman" w:cs="Times New Roman"/>
          <w:sz w:val="24"/>
          <w:szCs w:val="24"/>
        </w:rPr>
        <w:t xml:space="preserve">Un calcul alternatif pour la base de calcul du PAS vous est proposé. </w:t>
      </w:r>
    </w:p>
    <w:p w14:paraId="5D08D49E" w14:textId="2D4168F2"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286EFD">
        <w:rPr>
          <w:rFonts w:ascii="Times New Roman" w:hAnsi="Times New Roman" w:cs="Times New Roman"/>
          <w:b/>
          <w:bCs/>
          <w:sz w:val="24"/>
          <w:szCs w:val="24"/>
        </w:rPr>
        <w:t>5</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w:t>
      </w:r>
      <w:r w:rsidR="00286EFD">
        <w:rPr>
          <w:rFonts w:ascii="Times New Roman" w:hAnsi="Times New Roman" w:cs="Times New Roman"/>
          <w:b/>
          <w:bCs/>
          <w:sz w:val="24"/>
          <w:szCs w:val="24"/>
        </w:rPr>
        <w:t>6</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615BC5C8" w14:textId="2C8F5B89" w:rsidR="008B1799" w:rsidRDefault="008E5DFE" w:rsidP="009E624E">
      <w:pPr>
        <w:jc w:val="both"/>
        <w:rPr>
          <w:rFonts w:ascii="Times New Roman" w:hAnsi="Times New Roman" w:cs="Times New Roman"/>
          <w:sz w:val="24"/>
          <w:szCs w:val="24"/>
        </w:rPr>
      </w:pPr>
      <w:r>
        <w:rPr>
          <w:rFonts w:ascii="Times New Roman" w:hAnsi="Times New Roman" w:cs="Times New Roman"/>
          <w:sz w:val="24"/>
          <w:szCs w:val="24"/>
        </w:rPr>
        <w:t xml:space="preserve">La cellule </w:t>
      </w:r>
      <w:r w:rsidRPr="00A25250">
        <w:rPr>
          <w:rFonts w:ascii="Times New Roman" w:hAnsi="Times New Roman" w:cs="Times New Roman"/>
          <w:b/>
          <w:bCs/>
          <w:sz w:val="24"/>
          <w:szCs w:val="24"/>
        </w:rPr>
        <w:t>I</w:t>
      </w:r>
      <w:r w:rsidR="00E7688B" w:rsidRPr="00A25250">
        <w:rPr>
          <w:rFonts w:ascii="Times New Roman" w:hAnsi="Times New Roman" w:cs="Times New Roman"/>
          <w:b/>
          <w:bCs/>
          <w:sz w:val="24"/>
          <w:szCs w:val="24"/>
        </w:rPr>
        <w:t>8</w:t>
      </w:r>
      <w:r w:rsidR="00286EFD">
        <w:rPr>
          <w:rFonts w:ascii="Times New Roman" w:hAnsi="Times New Roman" w:cs="Times New Roman"/>
          <w:b/>
          <w:bCs/>
          <w:sz w:val="24"/>
          <w:szCs w:val="24"/>
        </w:rPr>
        <w:t>5</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w:t>
      </w:r>
      <w:r w:rsidR="00FA1C85">
        <w:rPr>
          <w:rFonts w:ascii="Times New Roman" w:hAnsi="Times New Roman" w:cs="Times New Roman"/>
          <w:sz w:val="24"/>
          <w:szCs w:val="24"/>
        </w:rPr>
        <w:t xml:space="preserve">. </w:t>
      </w:r>
    </w:p>
    <w:p w14:paraId="3A0F6A9B" w14:textId="4157E378" w:rsidR="008E5DFE" w:rsidRDefault="00286EFD" w:rsidP="009E624E">
      <w:pPr>
        <w:jc w:val="both"/>
        <w:rPr>
          <w:rFonts w:ascii="Times New Roman" w:hAnsi="Times New Roman" w:cs="Times New Roman"/>
          <w:sz w:val="24"/>
          <w:szCs w:val="24"/>
        </w:rPr>
      </w:pPr>
      <w:r w:rsidRPr="00286EFD">
        <w:rPr>
          <w:rFonts w:ascii="Times New Roman" w:hAnsi="Times New Roman" w:cs="Times New Roman"/>
          <w:sz w:val="24"/>
          <w:szCs w:val="24"/>
        </w:rPr>
        <w:drawing>
          <wp:inline distT="0" distB="0" distL="0" distR="0" wp14:anchorId="63BE5C2A" wp14:editId="7AFF1E1E">
            <wp:extent cx="5760720" cy="414020"/>
            <wp:effectExtent l="0" t="0" r="0" b="5080"/>
            <wp:docPr id="839628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62889" name=""/>
                    <pic:cNvPicPr/>
                  </pic:nvPicPr>
                  <pic:blipFill>
                    <a:blip r:embed="rId43"/>
                    <a:stretch>
                      <a:fillRect/>
                    </a:stretch>
                  </pic:blipFill>
                  <pic:spPr>
                    <a:xfrm>
                      <a:off x="0" y="0"/>
                      <a:ext cx="5760720" cy="414020"/>
                    </a:xfrm>
                    <a:prstGeom prst="rect">
                      <a:avLst/>
                    </a:prstGeom>
                  </pic:spPr>
                </pic:pic>
              </a:graphicData>
            </a:graphic>
          </wp:inline>
        </w:drawing>
      </w:r>
      <w:r w:rsidR="00E7688B">
        <w:rPr>
          <w:rFonts w:ascii="Times New Roman" w:hAnsi="Times New Roman" w:cs="Times New Roman"/>
          <w:sz w:val="24"/>
          <w:szCs w:val="24"/>
        </w:rPr>
        <w:t xml:space="preserve"> </w:t>
      </w:r>
    </w:p>
    <w:p w14:paraId="157BD338" w14:textId="77B900D5" w:rsidR="001819C3" w:rsidRDefault="001819C3" w:rsidP="009E624E">
      <w:pPr>
        <w:jc w:val="both"/>
        <w:rPr>
          <w:rFonts w:ascii="Times New Roman" w:hAnsi="Times New Roman" w:cs="Times New Roman"/>
          <w:sz w:val="24"/>
          <w:szCs w:val="24"/>
        </w:rPr>
      </w:pPr>
    </w:p>
    <w:p w14:paraId="7B770180" w14:textId="59E7110E" w:rsidR="008E5DFE" w:rsidRDefault="008E5DFE">
      <w:pPr>
        <w:rPr>
          <w:rFonts w:ascii="Times New Roman" w:hAnsi="Times New Roman" w:cs="Times New Roman"/>
          <w:sz w:val="24"/>
          <w:szCs w:val="24"/>
        </w:rPr>
      </w:pPr>
    </w:p>
    <w:p w14:paraId="1679C632" w14:textId="537E8D70"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w:t>
      </w:r>
      <w:r w:rsidR="00286EFD">
        <w:rPr>
          <w:rFonts w:ascii="Times New Roman" w:hAnsi="Times New Roman" w:cs="Times New Roman"/>
          <w:b/>
          <w:bCs/>
          <w:sz w:val="24"/>
          <w:szCs w:val="24"/>
        </w:rPr>
        <w:t>6</w:t>
      </w:r>
      <w:r>
        <w:rPr>
          <w:rFonts w:ascii="Times New Roman" w:hAnsi="Times New Roman" w:cs="Times New Roman"/>
          <w:sz w:val="24"/>
          <w:szCs w:val="24"/>
        </w:rPr>
        <w:t xml:space="preserve"> : Allègement de cotisations. Comprend ici 3 montants </w:t>
      </w:r>
    </w:p>
    <w:p w14:paraId="5D697F38" w14:textId="0475214D" w:rsidR="008161F2" w:rsidRDefault="003408AD">
      <w:pPr>
        <w:rPr>
          <w:rFonts w:ascii="Times New Roman" w:hAnsi="Times New Roman" w:cs="Times New Roman"/>
          <w:sz w:val="24"/>
          <w:szCs w:val="24"/>
        </w:rPr>
      </w:pPr>
      <w:r w:rsidRPr="003408AD">
        <w:rPr>
          <w:rFonts w:ascii="Times New Roman" w:hAnsi="Times New Roman" w:cs="Times New Roman"/>
          <w:sz w:val="24"/>
          <w:szCs w:val="24"/>
        </w:rPr>
        <w:drawing>
          <wp:inline distT="0" distB="0" distL="0" distR="0" wp14:anchorId="1C8B2911" wp14:editId="59AAE32D">
            <wp:extent cx="5760720" cy="1412240"/>
            <wp:effectExtent l="0" t="0" r="0" b="0"/>
            <wp:docPr id="5706429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642917" name=""/>
                    <pic:cNvPicPr/>
                  </pic:nvPicPr>
                  <pic:blipFill>
                    <a:blip r:embed="rId44"/>
                    <a:stretch>
                      <a:fillRect/>
                    </a:stretch>
                  </pic:blipFill>
                  <pic:spPr>
                    <a:xfrm>
                      <a:off x="0" y="0"/>
                      <a:ext cx="5760720" cy="1412240"/>
                    </a:xfrm>
                    <a:prstGeom prst="rect">
                      <a:avLst/>
                    </a:prstGeom>
                  </pic:spPr>
                </pic:pic>
              </a:graphicData>
            </a:graphic>
          </wp:inline>
        </w:drawing>
      </w:r>
    </w:p>
    <w:p w14:paraId="1B9C5BD1" w14:textId="46B0BFAE" w:rsidR="00D8553C" w:rsidRDefault="00453419">
      <w:pPr>
        <w:rPr>
          <w:rFonts w:ascii="Times New Roman" w:hAnsi="Times New Roman" w:cs="Times New Roman"/>
          <w:sz w:val="24"/>
          <w:szCs w:val="24"/>
        </w:rPr>
      </w:pPr>
      <w:r>
        <w:rPr>
          <w:rFonts w:ascii="Times New Roman" w:hAnsi="Times New Roman" w:cs="Times New Roman"/>
          <w:sz w:val="24"/>
          <w:szCs w:val="24"/>
        </w:rPr>
        <w:t>On aura donc dans la cellule I8</w:t>
      </w:r>
      <w:r w:rsidR="003408AD">
        <w:rPr>
          <w:rFonts w:ascii="Times New Roman" w:hAnsi="Times New Roman" w:cs="Times New Roman"/>
          <w:sz w:val="24"/>
          <w:szCs w:val="24"/>
        </w:rPr>
        <w:t>6</w:t>
      </w:r>
      <w:r w:rsidR="00A24BFF">
        <w:rPr>
          <w:rFonts w:ascii="Times New Roman" w:hAnsi="Times New Roman" w:cs="Times New Roman"/>
          <w:sz w:val="24"/>
          <w:szCs w:val="24"/>
        </w:rPr>
        <w:t> </w:t>
      </w:r>
      <w:r w:rsidR="00A24BFF">
        <w:rPr>
          <w:rFonts w:ascii="Times New Roman" w:hAnsi="Times New Roman" w:cs="Times New Roman"/>
          <w:b/>
          <w:bCs/>
          <w:sz w:val="24"/>
          <w:szCs w:val="24"/>
        </w:rPr>
        <w:t>590,91</w:t>
      </w:r>
      <w:r>
        <w:rPr>
          <w:rFonts w:ascii="Times New Roman" w:hAnsi="Times New Roman" w:cs="Times New Roman"/>
          <w:sz w:val="24"/>
          <w:szCs w:val="24"/>
        </w:rPr>
        <w:t xml:space="preserve"> d’allègement de cotisations. Notez la convention de signe in</w:t>
      </w:r>
      <w:r w:rsidR="00A24BFF">
        <w:rPr>
          <w:rFonts w:ascii="Times New Roman" w:hAnsi="Times New Roman" w:cs="Times New Roman"/>
          <w:sz w:val="24"/>
          <w:szCs w:val="24"/>
        </w:rPr>
        <w:t>verse</w:t>
      </w:r>
      <w:r>
        <w:rPr>
          <w:rFonts w:ascii="Times New Roman" w:hAnsi="Times New Roman" w:cs="Times New Roman"/>
          <w:sz w:val="24"/>
          <w:szCs w:val="24"/>
        </w:rPr>
        <w:t xml:space="preserve"> à celle utilisée pour la cellule I70</w:t>
      </w: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3DCDD889"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lastRenderedPageBreak/>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w:t>
      </w:r>
      <w:proofErr w:type="gramStart"/>
      <w:r w:rsidR="00F968A3">
        <w:rPr>
          <w:rFonts w:ascii="Times New Roman" w:hAnsi="Times New Roman" w:cs="Times New Roman"/>
          <w:sz w:val="24"/>
          <w:szCs w:val="24"/>
        </w:rPr>
        <w:t>avait</w:t>
      </w:r>
      <w:proofErr w:type="gramEnd"/>
      <w:r w:rsidR="00F968A3">
        <w:rPr>
          <w:rFonts w:ascii="Times New Roman" w:hAnsi="Times New Roman" w:cs="Times New Roman"/>
          <w:sz w:val="24"/>
          <w:szCs w:val="24"/>
        </w:rPr>
        <w:t xml:space="preserve"> </w:t>
      </w:r>
      <w:r w:rsidR="00AA41AE">
        <w:rPr>
          <w:rFonts w:ascii="Times New Roman" w:hAnsi="Times New Roman" w:cs="Times New Roman"/>
          <w:sz w:val="24"/>
          <w:szCs w:val="24"/>
        </w:rPr>
        <w:t xml:space="preserve">pris 20 jours de </w:t>
      </w:r>
      <w:r w:rsidR="00F968A3">
        <w:rPr>
          <w:rFonts w:ascii="Times New Roman" w:hAnsi="Times New Roman" w:cs="Times New Roman"/>
          <w:sz w:val="24"/>
          <w:szCs w:val="24"/>
        </w:rPr>
        <w:t xml:space="preserve">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B7236E">
        <w:rPr>
          <w:rFonts w:ascii="Times New Roman" w:hAnsi="Times New Roman" w:cs="Times New Roman"/>
          <w:sz w:val="24"/>
          <w:szCs w:val="24"/>
        </w:rPr>
        <w:t>4</w:t>
      </w:r>
      <w:r w:rsidR="00F968A3">
        <w:rPr>
          <w:rFonts w:ascii="Times New Roman" w:hAnsi="Times New Roman" w:cs="Times New Roman"/>
          <w:sz w:val="24"/>
          <w:szCs w:val="24"/>
        </w:rPr>
        <w:t xml:space="preserve">/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B7236E">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w:t>
      </w:r>
      <w:r w:rsidR="004C727C">
        <w:rPr>
          <w:rFonts w:ascii="Times New Roman" w:hAnsi="Times New Roman" w:cs="Times New Roman"/>
          <w:sz w:val="24"/>
          <w:szCs w:val="24"/>
        </w:rPr>
        <w:t>4</w:t>
      </w:r>
      <w:r w:rsidR="00F968A3">
        <w:rPr>
          <w:rFonts w:ascii="Times New Roman" w:hAnsi="Times New Roman" w:cs="Times New Roman"/>
          <w:sz w:val="24"/>
          <w:szCs w:val="24"/>
        </w:rPr>
        <w:t xml:space="preserve"> jusqu’au </w:t>
      </w:r>
      <w:r w:rsidR="00B7236E">
        <w:rPr>
          <w:rFonts w:ascii="Times New Roman" w:hAnsi="Times New Roman" w:cs="Times New Roman"/>
          <w:sz w:val="24"/>
          <w:szCs w:val="24"/>
        </w:rPr>
        <w:t>30/09</w:t>
      </w:r>
      <w:r w:rsidR="004C727C">
        <w:rPr>
          <w:rFonts w:ascii="Times New Roman" w:hAnsi="Times New Roman" w:cs="Times New Roman"/>
          <w:sz w:val="24"/>
          <w:szCs w:val="24"/>
        </w:rPr>
        <w:t>/</w:t>
      </w:r>
      <w:r>
        <w:rPr>
          <w:rFonts w:ascii="Times New Roman" w:hAnsi="Times New Roman" w:cs="Times New Roman"/>
          <w:sz w:val="24"/>
          <w:szCs w:val="24"/>
        </w:rPr>
        <w:t>2025</w:t>
      </w:r>
      <w:r w:rsidR="00F968A3">
        <w:rPr>
          <w:rFonts w:ascii="Times New Roman" w:hAnsi="Times New Roman" w:cs="Times New Roman"/>
          <w:sz w:val="24"/>
          <w:szCs w:val="24"/>
        </w:rPr>
        <w:t xml:space="preserve">. </w:t>
      </w:r>
    </w:p>
    <w:p w14:paraId="7FB8FA0D" w14:textId="0F4C9B38" w:rsidR="00CC5BD4" w:rsidRDefault="00C363BB" w:rsidP="00923F61">
      <w:pPr>
        <w:jc w:val="both"/>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 xml:space="preserve">ompte tenu de l’absence d’informations sur les mois précédents </w:t>
      </w:r>
      <w:r w:rsidR="00AA41AE">
        <w:rPr>
          <w:rFonts w:ascii="Times New Roman" w:hAnsi="Times New Roman" w:cs="Times New Roman"/>
          <w:sz w:val="24"/>
          <w:szCs w:val="24"/>
        </w:rPr>
        <w:t>Septembre</w:t>
      </w:r>
      <w:r w:rsidR="0003316F">
        <w:rPr>
          <w:rFonts w:ascii="Times New Roman" w:hAnsi="Times New Roman" w:cs="Times New Roman"/>
          <w:sz w:val="24"/>
          <w:szCs w:val="24"/>
        </w:rPr>
        <w:t xml:space="preserve"> </w:t>
      </w:r>
      <w:r w:rsidR="00A3573A">
        <w:rPr>
          <w:rFonts w:ascii="Times New Roman" w:hAnsi="Times New Roman" w:cs="Times New Roman"/>
          <w:sz w:val="24"/>
          <w:szCs w:val="24"/>
        </w:rPr>
        <w:t xml:space="preserve">ce tableau a été complété sur la base des éléments disponibles sur </w:t>
      </w:r>
      <w:r w:rsidR="00AA41AE">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r w:rsidR="00AA50C0">
        <w:rPr>
          <w:rFonts w:ascii="Times New Roman" w:hAnsi="Times New Roman" w:cs="Times New Roman"/>
          <w:sz w:val="24"/>
          <w:szCs w:val="24"/>
        </w:rPr>
        <w:t>Le nombre</w:t>
      </w:r>
      <w:r w:rsidR="00923F61">
        <w:rPr>
          <w:rFonts w:ascii="Times New Roman" w:hAnsi="Times New Roman" w:cs="Times New Roman"/>
          <w:sz w:val="24"/>
          <w:szCs w:val="24"/>
        </w:rPr>
        <w:t xml:space="preserve"> </w:t>
      </w:r>
      <w:r w:rsidR="00AA50C0">
        <w:rPr>
          <w:rFonts w:ascii="Times New Roman" w:hAnsi="Times New Roman" w:cs="Times New Roman"/>
          <w:sz w:val="24"/>
          <w:szCs w:val="24"/>
        </w:rPr>
        <w:t xml:space="preserve">d’heures réelles effectuées est de </w:t>
      </w:r>
      <w:r w:rsidR="003A0BDB">
        <w:rPr>
          <w:rFonts w:ascii="Times New Roman" w:hAnsi="Times New Roman" w:cs="Times New Roman"/>
          <w:sz w:val="24"/>
          <w:szCs w:val="24"/>
        </w:rPr>
        <w:t>17*7 + 3 =122</w:t>
      </w:r>
      <w:r w:rsidR="00AA50C0">
        <w:rPr>
          <w:rFonts w:ascii="Times New Roman" w:hAnsi="Times New Roman" w:cs="Times New Roman"/>
          <w:sz w:val="24"/>
          <w:szCs w:val="24"/>
        </w:rPr>
        <w:t xml:space="preserve"> heures </w:t>
      </w:r>
      <w:proofErr w:type="gramStart"/>
      <w:r w:rsidR="00AA50C0">
        <w:rPr>
          <w:rFonts w:ascii="Times New Roman" w:hAnsi="Times New Roman" w:cs="Times New Roman"/>
          <w:sz w:val="24"/>
          <w:szCs w:val="24"/>
        </w:rPr>
        <w:t>compte</w:t>
      </w:r>
      <w:proofErr w:type="gramEnd"/>
      <w:r w:rsidR="00AA50C0">
        <w:rPr>
          <w:rFonts w:ascii="Times New Roman" w:hAnsi="Times New Roman" w:cs="Times New Roman"/>
          <w:sz w:val="24"/>
          <w:szCs w:val="24"/>
        </w:rPr>
        <w:t xml:space="preserve"> tenu d’une répartition des h</w:t>
      </w:r>
      <w:r w:rsidR="004C727C">
        <w:rPr>
          <w:rFonts w:ascii="Times New Roman" w:hAnsi="Times New Roman" w:cs="Times New Roman"/>
          <w:sz w:val="24"/>
          <w:szCs w:val="24"/>
        </w:rPr>
        <w:t>eu</w:t>
      </w:r>
      <w:r w:rsidR="00AA50C0">
        <w:rPr>
          <w:rFonts w:ascii="Times New Roman" w:hAnsi="Times New Roman" w:cs="Times New Roman"/>
          <w:sz w:val="24"/>
          <w:szCs w:val="24"/>
        </w:rPr>
        <w:t xml:space="preserve">res sur la semaine : 7 </w:t>
      </w:r>
      <w:r w:rsidR="004C727C">
        <w:rPr>
          <w:rFonts w:ascii="Times New Roman" w:hAnsi="Times New Roman" w:cs="Times New Roman"/>
          <w:sz w:val="24"/>
          <w:szCs w:val="24"/>
        </w:rPr>
        <w:t xml:space="preserve">heures du Lundi au </w:t>
      </w:r>
      <w:r w:rsidR="00AA50C0">
        <w:rPr>
          <w:rFonts w:ascii="Times New Roman" w:hAnsi="Times New Roman" w:cs="Times New Roman"/>
          <w:sz w:val="24"/>
          <w:szCs w:val="24"/>
        </w:rPr>
        <w:t xml:space="preserve">Vendredi. </w:t>
      </w:r>
      <w:r w:rsidR="0003316F">
        <w:rPr>
          <w:rFonts w:ascii="Times New Roman" w:hAnsi="Times New Roman" w:cs="Times New Roman"/>
          <w:sz w:val="24"/>
          <w:szCs w:val="24"/>
        </w:rPr>
        <w:t xml:space="preserve">+ </w:t>
      </w:r>
      <w:r w:rsidR="00923F61">
        <w:rPr>
          <w:rFonts w:ascii="Times New Roman" w:hAnsi="Times New Roman" w:cs="Times New Roman"/>
          <w:sz w:val="24"/>
          <w:szCs w:val="24"/>
        </w:rPr>
        <w:t>3</w:t>
      </w:r>
      <w:r w:rsidR="0003316F">
        <w:rPr>
          <w:rFonts w:ascii="Times New Roman" w:hAnsi="Times New Roman" w:cs="Times New Roman"/>
          <w:sz w:val="24"/>
          <w:szCs w:val="24"/>
        </w:rPr>
        <w:t xml:space="preserve"> heures supplémentaires </w:t>
      </w:r>
    </w:p>
    <w:p w14:paraId="125A2760" w14:textId="257FA3A0" w:rsidR="006F4A30" w:rsidRDefault="00AA41AE">
      <w:pPr>
        <w:rPr>
          <w:rFonts w:ascii="Times New Roman" w:hAnsi="Times New Roman" w:cs="Times New Roman"/>
          <w:sz w:val="24"/>
          <w:szCs w:val="24"/>
        </w:rPr>
      </w:pPr>
      <w:r w:rsidRPr="00AA41AE">
        <w:rPr>
          <w:rFonts w:ascii="Times New Roman" w:hAnsi="Times New Roman" w:cs="Times New Roman"/>
          <w:noProof/>
          <w:sz w:val="24"/>
          <w:szCs w:val="24"/>
        </w:rPr>
        <w:drawing>
          <wp:inline distT="0" distB="0" distL="0" distR="0" wp14:anchorId="2CB502E0" wp14:editId="54C245C7">
            <wp:extent cx="5760720" cy="1407160"/>
            <wp:effectExtent l="0" t="0" r="0" b="2540"/>
            <wp:docPr id="21255000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500092" name=""/>
                    <pic:cNvPicPr/>
                  </pic:nvPicPr>
                  <pic:blipFill>
                    <a:blip r:embed="rId45"/>
                    <a:stretch>
                      <a:fillRect/>
                    </a:stretch>
                  </pic:blipFill>
                  <pic:spPr>
                    <a:xfrm>
                      <a:off x="0" y="0"/>
                      <a:ext cx="5760720" cy="1407160"/>
                    </a:xfrm>
                    <a:prstGeom prst="rect">
                      <a:avLst/>
                    </a:prstGeom>
                  </pic:spPr>
                </pic:pic>
              </a:graphicData>
            </a:graphic>
          </wp:inline>
        </w:drawing>
      </w:r>
    </w:p>
    <w:p w14:paraId="3F7A4F5F" w14:textId="544D099C" w:rsidR="00873DB9" w:rsidRDefault="00873DB9">
      <w:pPr>
        <w:rPr>
          <w:rFonts w:ascii="Times New Roman" w:hAnsi="Times New Roman" w:cs="Times New Roman"/>
          <w:sz w:val="24"/>
          <w:szCs w:val="24"/>
        </w:rPr>
      </w:pPr>
      <w:r>
        <w:rPr>
          <w:rFonts w:ascii="Times New Roman" w:hAnsi="Times New Roman" w:cs="Times New Roman"/>
          <w:sz w:val="24"/>
          <w:szCs w:val="24"/>
        </w:rPr>
        <w:br w:type="page"/>
      </w:r>
    </w:p>
    <w:p w14:paraId="2A7686B5" w14:textId="77777777" w:rsidR="00EF0FA7" w:rsidRDefault="00EF0FA7">
      <w:pPr>
        <w:rPr>
          <w:rFonts w:ascii="Times New Roman" w:hAnsi="Times New Roman" w:cs="Times New Roman"/>
          <w:sz w:val="24"/>
          <w:szCs w:val="24"/>
        </w:rPr>
      </w:pPr>
    </w:p>
    <w:sectPr w:rsidR="00EF0FA7">
      <w:footerReference w:type="default" r:id="rId4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59E34A" w14:textId="77777777" w:rsidR="00E91AA5" w:rsidRDefault="00E91AA5" w:rsidP="00A84B1A">
      <w:pPr>
        <w:spacing w:after="0" w:line="240" w:lineRule="auto"/>
      </w:pPr>
      <w:r>
        <w:separator/>
      </w:r>
    </w:p>
  </w:endnote>
  <w:endnote w:type="continuationSeparator" w:id="0">
    <w:p w14:paraId="3EC2D786" w14:textId="77777777" w:rsidR="00E91AA5" w:rsidRDefault="00E91AA5"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BEFB49" w14:textId="77777777" w:rsidR="00E91AA5" w:rsidRDefault="00E91AA5" w:rsidP="00A84B1A">
      <w:pPr>
        <w:spacing w:after="0" w:line="240" w:lineRule="auto"/>
      </w:pPr>
      <w:r>
        <w:separator/>
      </w:r>
    </w:p>
  </w:footnote>
  <w:footnote w:type="continuationSeparator" w:id="0">
    <w:p w14:paraId="00A34611" w14:textId="77777777" w:rsidR="00E91AA5" w:rsidRDefault="00E91AA5"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9746A9"/>
    <w:multiLevelType w:val="multilevel"/>
    <w:tmpl w:val="211A3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D27FC5"/>
    <w:multiLevelType w:val="multilevel"/>
    <w:tmpl w:val="DDF6A2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BF17AFF"/>
    <w:multiLevelType w:val="multilevel"/>
    <w:tmpl w:val="9A124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CE47571"/>
    <w:multiLevelType w:val="multilevel"/>
    <w:tmpl w:val="66CC1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F04EC5"/>
    <w:multiLevelType w:val="multilevel"/>
    <w:tmpl w:val="38FEB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A206F6"/>
    <w:multiLevelType w:val="multilevel"/>
    <w:tmpl w:val="969ED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666896"/>
    <w:multiLevelType w:val="multilevel"/>
    <w:tmpl w:val="107A642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7414391"/>
    <w:multiLevelType w:val="multilevel"/>
    <w:tmpl w:val="98D0D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D450FEA"/>
    <w:multiLevelType w:val="multilevel"/>
    <w:tmpl w:val="7918E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B863F07"/>
    <w:multiLevelType w:val="multilevel"/>
    <w:tmpl w:val="7C6A6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C1D5676"/>
    <w:multiLevelType w:val="multilevel"/>
    <w:tmpl w:val="4678D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ECD6155"/>
    <w:multiLevelType w:val="multilevel"/>
    <w:tmpl w:val="75CA4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14"/>
  </w:num>
  <w:num w:numId="2" w16cid:durableId="1277443612">
    <w:abstractNumId w:val="9"/>
  </w:num>
  <w:num w:numId="3" w16cid:durableId="1969626439">
    <w:abstractNumId w:val="5"/>
  </w:num>
  <w:num w:numId="4" w16cid:durableId="1687907515">
    <w:abstractNumId w:val="20"/>
  </w:num>
  <w:num w:numId="5" w16cid:durableId="973802150">
    <w:abstractNumId w:val="26"/>
  </w:num>
  <w:num w:numId="6" w16cid:durableId="1423985446">
    <w:abstractNumId w:val="6"/>
  </w:num>
  <w:num w:numId="7" w16cid:durableId="1261454358">
    <w:abstractNumId w:val="27"/>
  </w:num>
  <w:num w:numId="8" w16cid:durableId="268241141">
    <w:abstractNumId w:val="17"/>
  </w:num>
  <w:num w:numId="9" w16cid:durableId="1207647522">
    <w:abstractNumId w:val="21"/>
  </w:num>
  <w:num w:numId="10" w16cid:durableId="1920628321">
    <w:abstractNumId w:val="4"/>
  </w:num>
  <w:num w:numId="11" w16cid:durableId="977103061">
    <w:abstractNumId w:val="16"/>
  </w:num>
  <w:num w:numId="12" w16cid:durableId="2045641094">
    <w:abstractNumId w:val="2"/>
  </w:num>
  <w:num w:numId="13" w16cid:durableId="2004232691">
    <w:abstractNumId w:val="19"/>
  </w:num>
  <w:num w:numId="14" w16cid:durableId="1093546672">
    <w:abstractNumId w:val="8"/>
  </w:num>
  <w:num w:numId="15" w16cid:durableId="548611231">
    <w:abstractNumId w:val="0"/>
  </w:num>
  <w:num w:numId="16" w16cid:durableId="1177227380">
    <w:abstractNumId w:val="3"/>
  </w:num>
  <w:num w:numId="17" w16cid:durableId="80419667">
    <w:abstractNumId w:val="22"/>
  </w:num>
  <w:num w:numId="18" w16cid:durableId="538133285">
    <w:abstractNumId w:val="25"/>
  </w:num>
  <w:num w:numId="19" w16cid:durableId="2011331393">
    <w:abstractNumId w:val="24"/>
  </w:num>
  <w:num w:numId="20" w16cid:durableId="511844015">
    <w:abstractNumId w:val="12"/>
  </w:num>
  <w:num w:numId="21" w16cid:durableId="2086610749">
    <w:abstractNumId w:val="18"/>
  </w:num>
  <w:num w:numId="22" w16cid:durableId="2100251060">
    <w:abstractNumId w:val="23"/>
  </w:num>
  <w:num w:numId="23" w16cid:durableId="324357666">
    <w:abstractNumId w:val="13"/>
  </w:num>
  <w:num w:numId="24" w16cid:durableId="1223443638">
    <w:abstractNumId w:val="15"/>
  </w:num>
  <w:num w:numId="25" w16cid:durableId="1075326151">
    <w:abstractNumId w:val="7"/>
  </w:num>
  <w:num w:numId="26" w16cid:durableId="1095436632">
    <w:abstractNumId w:val="28"/>
  </w:num>
  <w:num w:numId="27" w16cid:durableId="267391750">
    <w:abstractNumId w:val="10"/>
  </w:num>
  <w:num w:numId="28" w16cid:durableId="796798704">
    <w:abstractNumId w:val="11"/>
  </w:num>
  <w:num w:numId="29" w16cid:durableId="16817388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1BB"/>
    <w:rsid w:val="00011CD6"/>
    <w:rsid w:val="00014325"/>
    <w:rsid w:val="0001512D"/>
    <w:rsid w:val="0002266B"/>
    <w:rsid w:val="00024413"/>
    <w:rsid w:val="000279A1"/>
    <w:rsid w:val="00027BB5"/>
    <w:rsid w:val="00030E77"/>
    <w:rsid w:val="0003106A"/>
    <w:rsid w:val="00032D0B"/>
    <w:rsid w:val="0003316F"/>
    <w:rsid w:val="0003468D"/>
    <w:rsid w:val="000369FA"/>
    <w:rsid w:val="00041712"/>
    <w:rsid w:val="00041C40"/>
    <w:rsid w:val="00042E43"/>
    <w:rsid w:val="000513D6"/>
    <w:rsid w:val="00053E87"/>
    <w:rsid w:val="00061987"/>
    <w:rsid w:val="00064196"/>
    <w:rsid w:val="00064E2F"/>
    <w:rsid w:val="00067C2F"/>
    <w:rsid w:val="0007158A"/>
    <w:rsid w:val="00074455"/>
    <w:rsid w:val="0007717C"/>
    <w:rsid w:val="00084004"/>
    <w:rsid w:val="00091C11"/>
    <w:rsid w:val="00092685"/>
    <w:rsid w:val="000A0614"/>
    <w:rsid w:val="000A115B"/>
    <w:rsid w:val="000A5E43"/>
    <w:rsid w:val="000A685D"/>
    <w:rsid w:val="000A7FD8"/>
    <w:rsid w:val="000B2D3F"/>
    <w:rsid w:val="000B7C1B"/>
    <w:rsid w:val="000C28E6"/>
    <w:rsid w:val="000C58FE"/>
    <w:rsid w:val="000C7743"/>
    <w:rsid w:val="000C7DC4"/>
    <w:rsid w:val="000D5FE9"/>
    <w:rsid w:val="000D7F18"/>
    <w:rsid w:val="000E0BD5"/>
    <w:rsid w:val="000E5194"/>
    <w:rsid w:val="000E7E4A"/>
    <w:rsid w:val="000F0F8F"/>
    <w:rsid w:val="000F24A2"/>
    <w:rsid w:val="000F4E0D"/>
    <w:rsid w:val="000F574F"/>
    <w:rsid w:val="000F788F"/>
    <w:rsid w:val="0010289C"/>
    <w:rsid w:val="001116D7"/>
    <w:rsid w:val="00111F29"/>
    <w:rsid w:val="001132E9"/>
    <w:rsid w:val="0011340B"/>
    <w:rsid w:val="00117536"/>
    <w:rsid w:val="00117A9F"/>
    <w:rsid w:val="00121B81"/>
    <w:rsid w:val="00126F47"/>
    <w:rsid w:val="001319AB"/>
    <w:rsid w:val="00137E7A"/>
    <w:rsid w:val="00140526"/>
    <w:rsid w:val="00145CD9"/>
    <w:rsid w:val="00153127"/>
    <w:rsid w:val="00154630"/>
    <w:rsid w:val="00157257"/>
    <w:rsid w:val="001673D6"/>
    <w:rsid w:val="001803F1"/>
    <w:rsid w:val="001819C3"/>
    <w:rsid w:val="00183669"/>
    <w:rsid w:val="00183BB6"/>
    <w:rsid w:val="00186293"/>
    <w:rsid w:val="0018779E"/>
    <w:rsid w:val="00193219"/>
    <w:rsid w:val="00193F65"/>
    <w:rsid w:val="001A013A"/>
    <w:rsid w:val="001A3A2C"/>
    <w:rsid w:val="001A5CC5"/>
    <w:rsid w:val="001A7DB1"/>
    <w:rsid w:val="001B139D"/>
    <w:rsid w:val="001B2755"/>
    <w:rsid w:val="001B6D04"/>
    <w:rsid w:val="001C2F75"/>
    <w:rsid w:val="001C4049"/>
    <w:rsid w:val="001D18D5"/>
    <w:rsid w:val="001D5B17"/>
    <w:rsid w:val="001D5F92"/>
    <w:rsid w:val="001D7555"/>
    <w:rsid w:val="001E050C"/>
    <w:rsid w:val="00202C5C"/>
    <w:rsid w:val="00202DC0"/>
    <w:rsid w:val="002113BC"/>
    <w:rsid w:val="00212896"/>
    <w:rsid w:val="00221DF6"/>
    <w:rsid w:val="00221FF0"/>
    <w:rsid w:val="00224E39"/>
    <w:rsid w:val="002256A4"/>
    <w:rsid w:val="00242EF2"/>
    <w:rsid w:val="002448F5"/>
    <w:rsid w:val="00245411"/>
    <w:rsid w:val="0024797D"/>
    <w:rsid w:val="00250288"/>
    <w:rsid w:val="00254866"/>
    <w:rsid w:val="00255ADF"/>
    <w:rsid w:val="0025678D"/>
    <w:rsid w:val="00256BB4"/>
    <w:rsid w:val="00256CC9"/>
    <w:rsid w:val="00260643"/>
    <w:rsid w:val="00262CAD"/>
    <w:rsid w:val="00263B36"/>
    <w:rsid w:val="00264C72"/>
    <w:rsid w:val="0026598D"/>
    <w:rsid w:val="00267E57"/>
    <w:rsid w:val="0027030E"/>
    <w:rsid w:val="002704F9"/>
    <w:rsid w:val="002865C1"/>
    <w:rsid w:val="00286EFD"/>
    <w:rsid w:val="00291AE6"/>
    <w:rsid w:val="002931E1"/>
    <w:rsid w:val="00296D6D"/>
    <w:rsid w:val="002A18F3"/>
    <w:rsid w:val="002A4A38"/>
    <w:rsid w:val="002A6551"/>
    <w:rsid w:val="002B0E27"/>
    <w:rsid w:val="002B2A89"/>
    <w:rsid w:val="002C4A4F"/>
    <w:rsid w:val="002D237B"/>
    <w:rsid w:val="002D41DB"/>
    <w:rsid w:val="002D5C76"/>
    <w:rsid w:val="002E30A6"/>
    <w:rsid w:val="002F5A02"/>
    <w:rsid w:val="003038C5"/>
    <w:rsid w:val="00305953"/>
    <w:rsid w:val="00305C6E"/>
    <w:rsid w:val="00312688"/>
    <w:rsid w:val="00314844"/>
    <w:rsid w:val="00316B53"/>
    <w:rsid w:val="0032142D"/>
    <w:rsid w:val="003222DA"/>
    <w:rsid w:val="003247C2"/>
    <w:rsid w:val="0032681C"/>
    <w:rsid w:val="00332FC2"/>
    <w:rsid w:val="00333590"/>
    <w:rsid w:val="0033360B"/>
    <w:rsid w:val="0034035C"/>
    <w:rsid w:val="003408AD"/>
    <w:rsid w:val="00341EB8"/>
    <w:rsid w:val="00344099"/>
    <w:rsid w:val="00345AE1"/>
    <w:rsid w:val="003464C9"/>
    <w:rsid w:val="003506F9"/>
    <w:rsid w:val="003542CD"/>
    <w:rsid w:val="00357C0C"/>
    <w:rsid w:val="003636F3"/>
    <w:rsid w:val="00370872"/>
    <w:rsid w:val="0038247A"/>
    <w:rsid w:val="0038423B"/>
    <w:rsid w:val="003979CD"/>
    <w:rsid w:val="003A05C7"/>
    <w:rsid w:val="003A06F5"/>
    <w:rsid w:val="003A0BDB"/>
    <w:rsid w:val="003A104A"/>
    <w:rsid w:val="003A18FE"/>
    <w:rsid w:val="003A3D36"/>
    <w:rsid w:val="003B32EB"/>
    <w:rsid w:val="003B3D9D"/>
    <w:rsid w:val="003B44E7"/>
    <w:rsid w:val="003B493F"/>
    <w:rsid w:val="003B7FE1"/>
    <w:rsid w:val="003C1DE9"/>
    <w:rsid w:val="003D4601"/>
    <w:rsid w:val="003D6997"/>
    <w:rsid w:val="003E076C"/>
    <w:rsid w:val="003E7290"/>
    <w:rsid w:val="00400CF6"/>
    <w:rsid w:val="00401C25"/>
    <w:rsid w:val="0041478B"/>
    <w:rsid w:val="0041507F"/>
    <w:rsid w:val="004152F6"/>
    <w:rsid w:val="00420222"/>
    <w:rsid w:val="0042364E"/>
    <w:rsid w:val="00424342"/>
    <w:rsid w:val="00425395"/>
    <w:rsid w:val="00426F24"/>
    <w:rsid w:val="00427896"/>
    <w:rsid w:val="00427C67"/>
    <w:rsid w:val="00432D52"/>
    <w:rsid w:val="0043498D"/>
    <w:rsid w:val="00437CB6"/>
    <w:rsid w:val="004418E6"/>
    <w:rsid w:val="004446AD"/>
    <w:rsid w:val="00446746"/>
    <w:rsid w:val="004478B9"/>
    <w:rsid w:val="00453419"/>
    <w:rsid w:val="00457710"/>
    <w:rsid w:val="0046783D"/>
    <w:rsid w:val="0047139F"/>
    <w:rsid w:val="0047233A"/>
    <w:rsid w:val="00473D38"/>
    <w:rsid w:val="00473F13"/>
    <w:rsid w:val="00475EF8"/>
    <w:rsid w:val="00476F1E"/>
    <w:rsid w:val="00482BBC"/>
    <w:rsid w:val="004848CF"/>
    <w:rsid w:val="0048584D"/>
    <w:rsid w:val="004900EB"/>
    <w:rsid w:val="004A2BE0"/>
    <w:rsid w:val="004A3FC8"/>
    <w:rsid w:val="004A48B9"/>
    <w:rsid w:val="004A6EA6"/>
    <w:rsid w:val="004A76DE"/>
    <w:rsid w:val="004B41BD"/>
    <w:rsid w:val="004B4BE3"/>
    <w:rsid w:val="004C1A15"/>
    <w:rsid w:val="004C6828"/>
    <w:rsid w:val="004C727C"/>
    <w:rsid w:val="004D2167"/>
    <w:rsid w:val="004D2489"/>
    <w:rsid w:val="004D40A0"/>
    <w:rsid w:val="004E186D"/>
    <w:rsid w:val="004E1981"/>
    <w:rsid w:val="004E2FCE"/>
    <w:rsid w:val="004E481F"/>
    <w:rsid w:val="004F231D"/>
    <w:rsid w:val="004F2DDF"/>
    <w:rsid w:val="004F5D8E"/>
    <w:rsid w:val="004F6D2B"/>
    <w:rsid w:val="00513708"/>
    <w:rsid w:val="00517701"/>
    <w:rsid w:val="0051770A"/>
    <w:rsid w:val="00522338"/>
    <w:rsid w:val="00527FB1"/>
    <w:rsid w:val="00530B0D"/>
    <w:rsid w:val="00531917"/>
    <w:rsid w:val="00532303"/>
    <w:rsid w:val="00535550"/>
    <w:rsid w:val="0053607F"/>
    <w:rsid w:val="0054280D"/>
    <w:rsid w:val="005435FE"/>
    <w:rsid w:val="00551F5D"/>
    <w:rsid w:val="00552299"/>
    <w:rsid w:val="0055464A"/>
    <w:rsid w:val="00554CBA"/>
    <w:rsid w:val="00556F08"/>
    <w:rsid w:val="00560FFB"/>
    <w:rsid w:val="00564425"/>
    <w:rsid w:val="00567D75"/>
    <w:rsid w:val="00571FF1"/>
    <w:rsid w:val="0058265D"/>
    <w:rsid w:val="00590DF6"/>
    <w:rsid w:val="0059281B"/>
    <w:rsid w:val="005976BB"/>
    <w:rsid w:val="005A1567"/>
    <w:rsid w:val="005A508E"/>
    <w:rsid w:val="005A5A24"/>
    <w:rsid w:val="005B0DE3"/>
    <w:rsid w:val="005B4B89"/>
    <w:rsid w:val="005C1994"/>
    <w:rsid w:val="005C46B2"/>
    <w:rsid w:val="005E4A44"/>
    <w:rsid w:val="005E56D0"/>
    <w:rsid w:val="005F3172"/>
    <w:rsid w:val="00603A30"/>
    <w:rsid w:val="00603B94"/>
    <w:rsid w:val="00604441"/>
    <w:rsid w:val="00611DE9"/>
    <w:rsid w:val="00611EA8"/>
    <w:rsid w:val="0061768D"/>
    <w:rsid w:val="00620F90"/>
    <w:rsid w:val="006210BA"/>
    <w:rsid w:val="00623E50"/>
    <w:rsid w:val="006267A7"/>
    <w:rsid w:val="00627D68"/>
    <w:rsid w:val="006318FB"/>
    <w:rsid w:val="00632DC1"/>
    <w:rsid w:val="00634C3D"/>
    <w:rsid w:val="00640DE2"/>
    <w:rsid w:val="0064606E"/>
    <w:rsid w:val="00646E83"/>
    <w:rsid w:val="00650605"/>
    <w:rsid w:val="00652C97"/>
    <w:rsid w:val="006534D3"/>
    <w:rsid w:val="00672EBD"/>
    <w:rsid w:val="00674226"/>
    <w:rsid w:val="00684A02"/>
    <w:rsid w:val="0068613B"/>
    <w:rsid w:val="00692305"/>
    <w:rsid w:val="00695DB7"/>
    <w:rsid w:val="006A5145"/>
    <w:rsid w:val="006B158F"/>
    <w:rsid w:val="006B2DFD"/>
    <w:rsid w:val="006C0FB0"/>
    <w:rsid w:val="006C58D6"/>
    <w:rsid w:val="006C6530"/>
    <w:rsid w:val="006D788E"/>
    <w:rsid w:val="006E3162"/>
    <w:rsid w:val="006E5600"/>
    <w:rsid w:val="006E5B29"/>
    <w:rsid w:val="006E672A"/>
    <w:rsid w:val="006F10B1"/>
    <w:rsid w:val="006F4A30"/>
    <w:rsid w:val="006F7C4D"/>
    <w:rsid w:val="00700443"/>
    <w:rsid w:val="00700968"/>
    <w:rsid w:val="00702AAF"/>
    <w:rsid w:val="00704090"/>
    <w:rsid w:val="007065B7"/>
    <w:rsid w:val="007309A1"/>
    <w:rsid w:val="00732922"/>
    <w:rsid w:val="00732C1E"/>
    <w:rsid w:val="00736732"/>
    <w:rsid w:val="00740494"/>
    <w:rsid w:val="007451CA"/>
    <w:rsid w:val="00750F0C"/>
    <w:rsid w:val="0076692E"/>
    <w:rsid w:val="00771076"/>
    <w:rsid w:val="00775431"/>
    <w:rsid w:val="0077571C"/>
    <w:rsid w:val="00783AD6"/>
    <w:rsid w:val="0078718B"/>
    <w:rsid w:val="0078773C"/>
    <w:rsid w:val="00787A87"/>
    <w:rsid w:val="00787F4E"/>
    <w:rsid w:val="007A0BF5"/>
    <w:rsid w:val="007A2844"/>
    <w:rsid w:val="007A6404"/>
    <w:rsid w:val="007A6D31"/>
    <w:rsid w:val="007A6EEF"/>
    <w:rsid w:val="007B7D7B"/>
    <w:rsid w:val="007C627F"/>
    <w:rsid w:val="007C75BD"/>
    <w:rsid w:val="007E3B3D"/>
    <w:rsid w:val="007F0C25"/>
    <w:rsid w:val="007F2486"/>
    <w:rsid w:val="007F3B6A"/>
    <w:rsid w:val="007F45F8"/>
    <w:rsid w:val="00805257"/>
    <w:rsid w:val="00805792"/>
    <w:rsid w:val="008113B5"/>
    <w:rsid w:val="00812580"/>
    <w:rsid w:val="008155C7"/>
    <w:rsid w:val="008157EB"/>
    <w:rsid w:val="008161F2"/>
    <w:rsid w:val="00824B08"/>
    <w:rsid w:val="00825B27"/>
    <w:rsid w:val="00826EE0"/>
    <w:rsid w:val="00830755"/>
    <w:rsid w:val="0083242C"/>
    <w:rsid w:val="00832921"/>
    <w:rsid w:val="00835198"/>
    <w:rsid w:val="00835EBA"/>
    <w:rsid w:val="00835FA7"/>
    <w:rsid w:val="008375AF"/>
    <w:rsid w:val="00837B15"/>
    <w:rsid w:val="0084173C"/>
    <w:rsid w:val="00845924"/>
    <w:rsid w:val="00846A81"/>
    <w:rsid w:val="00854E2A"/>
    <w:rsid w:val="00855347"/>
    <w:rsid w:val="0085667A"/>
    <w:rsid w:val="00860E7C"/>
    <w:rsid w:val="00865EBE"/>
    <w:rsid w:val="0086643B"/>
    <w:rsid w:val="00873DB9"/>
    <w:rsid w:val="0087527F"/>
    <w:rsid w:val="00876B7D"/>
    <w:rsid w:val="0088049E"/>
    <w:rsid w:val="008820BD"/>
    <w:rsid w:val="0088277D"/>
    <w:rsid w:val="00891A82"/>
    <w:rsid w:val="00891DCC"/>
    <w:rsid w:val="0089253C"/>
    <w:rsid w:val="00892AF6"/>
    <w:rsid w:val="00893450"/>
    <w:rsid w:val="00895255"/>
    <w:rsid w:val="0089599B"/>
    <w:rsid w:val="00895A76"/>
    <w:rsid w:val="00895D19"/>
    <w:rsid w:val="008967CB"/>
    <w:rsid w:val="00896D5A"/>
    <w:rsid w:val="00897E0A"/>
    <w:rsid w:val="008A1D5E"/>
    <w:rsid w:val="008A3B19"/>
    <w:rsid w:val="008B1799"/>
    <w:rsid w:val="008B1C6F"/>
    <w:rsid w:val="008B445B"/>
    <w:rsid w:val="008B69DF"/>
    <w:rsid w:val="008C0AB9"/>
    <w:rsid w:val="008C1C18"/>
    <w:rsid w:val="008C2A9E"/>
    <w:rsid w:val="008D1D4C"/>
    <w:rsid w:val="008D7E85"/>
    <w:rsid w:val="008E09E0"/>
    <w:rsid w:val="008E5DFE"/>
    <w:rsid w:val="008F0298"/>
    <w:rsid w:val="008F5494"/>
    <w:rsid w:val="00900CF7"/>
    <w:rsid w:val="00901759"/>
    <w:rsid w:val="009030A6"/>
    <w:rsid w:val="009044F4"/>
    <w:rsid w:val="009071DE"/>
    <w:rsid w:val="00914030"/>
    <w:rsid w:val="00914226"/>
    <w:rsid w:val="00914715"/>
    <w:rsid w:val="0091747D"/>
    <w:rsid w:val="00917982"/>
    <w:rsid w:val="00922FB7"/>
    <w:rsid w:val="00923F61"/>
    <w:rsid w:val="00924443"/>
    <w:rsid w:val="00925AAE"/>
    <w:rsid w:val="0093262F"/>
    <w:rsid w:val="00935E20"/>
    <w:rsid w:val="00942727"/>
    <w:rsid w:val="00942B2A"/>
    <w:rsid w:val="0095167B"/>
    <w:rsid w:val="009516EE"/>
    <w:rsid w:val="009518C2"/>
    <w:rsid w:val="009558AD"/>
    <w:rsid w:val="0096513D"/>
    <w:rsid w:val="00965A14"/>
    <w:rsid w:val="009731BB"/>
    <w:rsid w:val="009748FE"/>
    <w:rsid w:val="00974FAA"/>
    <w:rsid w:val="00975B2E"/>
    <w:rsid w:val="0097675D"/>
    <w:rsid w:val="00985EBD"/>
    <w:rsid w:val="00990190"/>
    <w:rsid w:val="00990DC9"/>
    <w:rsid w:val="00990E29"/>
    <w:rsid w:val="00991657"/>
    <w:rsid w:val="0099260B"/>
    <w:rsid w:val="00992FF4"/>
    <w:rsid w:val="009A0822"/>
    <w:rsid w:val="009A2DA9"/>
    <w:rsid w:val="009B442B"/>
    <w:rsid w:val="009B4736"/>
    <w:rsid w:val="009C298D"/>
    <w:rsid w:val="009C37CA"/>
    <w:rsid w:val="009D12A4"/>
    <w:rsid w:val="009D5038"/>
    <w:rsid w:val="009D5F12"/>
    <w:rsid w:val="009E02AA"/>
    <w:rsid w:val="009E2A9F"/>
    <w:rsid w:val="009E320D"/>
    <w:rsid w:val="009E3266"/>
    <w:rsid w:val="009E624E"/>
    <w:rsid w:val="009F2D97"/>
    <w:rsid w:val="009F3F60"/>
    <w:rsid w:val="009F7264"/>
    <w:rsid w:val="00A00342"/>
    <w:rsid w:val="00A046F3"/>
    <w:rsid w:val="00A07A09"/>
    <w:rsid w:val="00A07E80"/>
    <w:rsid w:val="00A13B90"/>
    <w:rsid w:val="00A14492"/>
    <w:rsid w:val="00A2142F"/>
    <w:rsid w:val="00A22A0E"/>
    <w:rsid w:val="00A237ED"/>
    <w:rsid w:val="00A23AE8"/>
    <w:rsid w:val="00A24BC8"/>
    <w:rsid w:val="00A24BFF"/>
    <w:rsid w:val="00A25250"/>
    <w:rsid w:val="00A25D88"/>
    <w:rsid w:val="00A30B6F"/>
    <w:rsid w:val="00A3426A"/>
    <w:rsid w:val="00A3477C"/>
    <w:rsid w:val="00A3573A"/>
    <w:rsid w:val="00A37029"/>
    <w:rsid w:val="00A37181"/>
    <w:rsid w:val="00A41A77"/>
    <w:rsid w:val="00A4445C"/>
    <w:rsid w:val="00A451F0"/>
    <w:rsid w:val="00A46ECD"/>
    <w:rsid w:val="00A47627"/>
    <w:rsid w:val="00A54E6D"/>
    <w:rsid w:val="00A5713F"/>
    <w:rsid w:val="00A6098A"/>
    <w:rsid w:val="00A6283D"/>
    <w:rsid w:val="00A6675D"/>
    <w:rsid w:val="00A71485"/>
    <w:rsid w:val="00A73081"/>
    <w:rsid w:val="00A803A2"/>
    <w:rsid w:val="00A84B1A"/>
    <w:rsid w:val="00A85AAB"/>
    <w:rsid w:val="00A87479"/>
    <w:rsid w:val="00A91071"/>
    <w:rsid w:val="00A92785"/>
    <w:rsid w:val="00A96CAA"/>
    <w:rsid w:val="00A96CD0"/>
    <w:rsid w:val="00AA053D"/>
    <w:rsid w:val="00AA2D3C"/>
    <w:rsid w:val="00AA41AE"/>
    <w:rsid w:val="00AA50C0"/>
    <w:rsid w:val="00AB1B4D"/>
    <w:rsid w:val="00AB3D40"/>
    <w:rsid w:val="00AB4909"/>
    <w:rsid w:val="00AC004B"/>
    <w:rsid w:val="00AC3C82"/>
    <w:rsid w:val="00AC6370"/>
    <w:rsid w:val="00AD785B"/>
    <w:rsid w:val="00AE232C"/>
    <w:rsid w:val="00AE2A31"/>
    <w:rsid w:val="00AE50D4"/>
    <w:rsid w:val="00AE51C5"/>
    <w:rsid w:val="00AE6861"/>
    <w:rsid w:val="00AF6D77"/>
    <w:rsid w:val="00AF7DCA"/>
    <w:rsid w:val="00B0163E"/>
    <w:rsid w:val="00B06132"/>
    <w:rsid w:val="00B13323"/>
    <w:rsid w:val="00B13B92"/>
    <w:rsid w:val="00B21CC8"/>
    <w:rsid w:val="00B25E65"/>
    <w:rsid w:val="00B343B5"/>
    <w:rsid w:val="00B36CBB"/>
    <w:rsid w:val="00B36D37"/>
    <w:rsid w:val="00B43184"/>
    <w:rsid w:val="00B47476"/>
    <w:rsid w:val="00B4799B"/>
    <w:rsid w:val="00B504DB"/>
    <w:rsid w:val="00B532FC"/>
    <w:rsid w:val="00B54744"/>
    <w:rsid w:val="00B61561"/>
    <w:rsid w:val="00B65A4C"/>
    <w:rsid w:val="00B7236E"/>
    <w:rsid w:val="00B74CA0"/>
    <w:rsid w:val="00B752D8"/>
    <w:rsid w:val="00B7698F"/>
    <w:rsid w:val="00B81848"/>
    <w:rsid w:val="00B81994"/>
    <w:rsid w:val="00B8484A"/>
    <w:rsid w:val="00B95313"/>
    <w:rsid w:val="00BA6EF6"/>
    <w:rsid w:val="00BB1470"/>
    <w:rsid w:val="00BB1F6F"/>
    <w:rsid w:val="00BB2893"/>
    <w:rsid w:val="00BB5792"/>
    <w:rsid w:val="00BB5DEA"/>
    <w:rsid w:val="00BC0D0C"/>
    <w:rsid w:val="00BC1CD1"/>
    <w:rsid w:val="00BC2BD7"/>
    <w:rsid w:val="00BC3A43"/>
    <w:rsid w:val="00BC3E32"/>
    <w:rsid w:val="00BC5F33"/>
    <w:rsid w:val="00BD669C"/>
    <w:rsid w:val="00BE0CC7"/>
    <w:rsid w:val="00BE1372"/>
    <w:rsid w:val="00BF5DB0"/>
    <w:rsid w:val="00BF5DE4"/>
    <w:rsid w:val="00BF7DB7"/>
    <w:rsid w:val="00C00BE1"/>
    <w:rsid w:val="00C013C2"/>
    <w:rsid w:val="00C022F7"/>
    <w:rsid w:val="00C05185"/>
    <w:rsid w:val="00C148F5"/>
    <w:rsid w:val="00C21455"/>
    <w:rsid w:val="00C21A14"/>
    <w:rsid w:val="00C226B2"/>
    <w:rsid w:val="00C22F16"/>
    <w:rsid w:val="00C24D6D"/>
    <w:rsid w:val="00C26B5D"/>
    <w:rsid w:val="00C30632"/>
    <w:rsid w:val="00C3127B"/>
    <w:rsid w:val="00C363BB"/>
    <w:rsid w:val="00C40730"/>
    <w:rsid w:val="00C47833"/>
    <w:rsid w:val="00C4785A"/>
    <w:rsid w:val="00C50E89"/>
    <w:rsid w:val="00C52B1F"/>
    <w:rsid w:val="00C5314F"/>
    <w:rsid w:val="00C54254"/>
    <w:rsid w:val="00C55EBD"/>
    <w:rsid w:val="00C5710E"/>
    <w:rsid w:val="00C572FD"/>
    <w:rsid w:val="00C62B9A"/>
    <w:rsid w:val="00C6675D"/>
    <w:rsid w:val="00C71AE2"/>
    <w:rsid w:val="00C725EE"/>
    <w:rsid w:val="00C73A7B"/>
    <w:rsid w:val="00C7573D"/>
    <w:rsid w:val="00C81D3D"/>
    <w:rsid w:val="00C8247F"/>
    <w:rsid w:val="00C846BD"/>
    <w:rsid w:val="00C87E9D"/>
    <w:rsid w:val="00C93292"/>
    <w:rsid w:val="00CA5F2E"/>
    <w:rsid w:val="00CB09B8"/>
    <w:rsid w:val="00CB4D70"/>
    <w:rsid w:val="00CB7686"/>
    <w:rsid w:val="00CC0730"/>
    <w:rsid w:val="00CC1F21"/>
    <w:rsid w:val="00CC59FA"/>
    <w:rsid w:val="00CC5BD4"/>
    <w:rsid w:val="00CD0CA6"/>
    <w:rsid w:val="00CD10C2"/>
    <w:rsid w:val="00CD51E3"/>
    <w:rsid w:val="00CE1967"/>
    <w:rsid w:val="00CE1D73"/>
    <w:rsid w:val="00CE588B"/>
    <w:rsid w:val="00CE77AD"/>
    <w:rsid w:val="00CE7F9C"/>
    <w:rsid w:val="00CF0E52"/>
    <w:rsid w:val="00CF1EB0"/>
    <w:rsid w:val="00D01453"/>
    <w:rsid w:val="00D02047"/>
    <w:rsid w:val="00D028A6"/>
    <w:rsid w:val="00D06DA7"/>
    <w:rsid w:val="00D11630"/>
    <w:rsid w:val="00D117CF"/>
    <w:rsid w:val="00D11BAD"/>
    <w:rsid w:val="00D15B51"/>
    <w:rsid w:val="00D20456"/>
    <w:rsid w:val="00D23F34"/>
    <w:rsid w:val="00D248F6"/>
    <w:rsid w:val="00D24EED"/>
    <w:rsid w:val="00D2519A"/>
    <w:rsid w:val="00D2670F"/>
    <w:rsid w:val="00D27135"/>
    <w:rsid w:val="00D31DD3"/>
    <w:rsid w:val="00D37B07"/>
    <w:rsid w:val="00D4334F"/>
    <w:rsid w:val="00D44228"/>
    <w:rsid w:val="00D64916"/>
    <w:rsid w:val="00D67872"/>
    <w:rsid w:val="00D67DA9"/>
    <w:rsid w:val="00D72295"/>
    <w:rsid w:val="00D72733"/>
    <w:rsid w:val="00D73789"/>
    <w:rsid w:val="00D7695F"/>
    <w:rsid w:val="00D83F48"/>
    <w:rsid w:val="00D847A4"/>
    <w:rsid w:val="00D8553C"/>
    <w:rsid w:val="00D96ACA"/>
    <w:rsid w:val="00D96E29"/>
    <w:rsid w:val="00DA07BE"/>
    <w:rsid w:val="00DA6A55"/>
    <w:rsid w:val="00DB5EF8"/>
    <w:rsid w:val="00DC1B1B"/>
    <w:rsid w:val="00DC4627"/>
    <w:rsid w:val="00DD0120"/>
    <w:rsid w:val="00DD0845"/>
    <w:rsid w:val="00DD0AD5"/>
    <w:rsid w:val="00DD1AB9"/>
    <w:rsid w:val="00DD4B6E"/>
    <w:rsid w:val="00DD54A3"/>
    <w:rsid w:val="00DD54E3"/>
    <w:rsid w:val="00DF0A1E"/>
    <w:rsid w:val="00DF1E5F"/>
    <w:rsid w:val="00DF33CC"/>
    <w:rsid w:val="00DF3AB4"/>
    <w:rsid w:val="00DF445E"/>
    <w:rsid w:val="00E00552"/>
    <w:rsid w:val="00E07461"/>
    <w:rsid w:val="00E07B0B"/>
    <w:rsid w:val="00E12721"/>
    <w:rsid w:val="00E171B5"/>
    <w:rsid w:val="00E179E4"/>
    <w:rsid w:val="00E208C7"/>
    <w:rsid w:val="00E20E87"/>
    <w:rsid w:val="00E229F2"/>
    <w:rsid w:val="00E23ECA"/>
    <w:rsid w:val="00E30A08"/>
    <w:rsid w:val="00E31173"/>
    <w:rsid w:val="00E32352"/>
    <w:rsid w:val="00E325E1"/>
    <w:rsid w:val="00E339A7"/>
    <w:rsid w:val="00E34529"/>
    <w:rsid w:val="00E3460F"/>
    <w:rsid w:val="00E346BA"/>
    <w:rsid w:val="00E34F0F"/>
    <w:rsid w:val="00E4356B"/>
    <w:rsid w:val="00E43DE3"/>
    <w:rsid w:val="00E46C84"/>
    <w:rsid w:val="00E4735C"/>
    <w:rsid w:val="00E51887"/>
    <w:rsid w:val="00E6054D"/>
    <w:rsid w:val="00E62ABE"/>
    <w:rsid w:val="00E6429E"/>
    <w:rsid w:val="00E65D37"/>
    <w:rsid w:val="00E67A17"/>
    <w:rsid w:val="00E73BC0"/>
    <w:rsid w:val="00E74062"/>
    <w:rsid w:val="00E7688B"/>
    <w:rsid w:val="00E8073F"/>
    <w:rsid w:val="00E91AA5"/>
    <w:rsid w:val="00E92A41"/>
    <w:rsid w:val="00E9368E"/>
    <w:rsid w:val="00E94F89"/>
    <w:rsid w:val="00E950AD"/>
    <w:rsid w:val="00E97620"/>
    <w:rsid w:val="00EA08A3"/>
    <w:rsid w:val="00EA10C7"/>
    <w:rsid w:val="00EA3D4C"/>
    <w:rsid w:val="00EA5EB5"/>
    <w:rsid w:val="00EB23FE"/>
    <w:rsid w:val="00EB29A6"/>
    <w:rsid w:val="00EB331C"/>
    <w:rsid w:val="00EB4D97"/>
    <w:rsid w:val="00EB5293"/>
    <w:rsid w:val="00EB58DA"/>
    <w:rsid w:val="00EC0640"/>
    <w:rsid w:val="00EC3163"/>
    <w:rsid w:val="00ED3A91"/>
    <w:rsid w:val="00ED3D67"/>
    <w:rsid w:val="00ED586C"/>
    <w:rsid w:val="00EE5CDB"/>
    <w:rsid w:val="00EF0FA7"/>
    <w:rsid w:val="00EF4933"/>
    <w:rsid w:val="00EF5C12"/>
    <w:rsid w:val="00F018AB"/>
    <w:rsid w:val="00F05367"/>
    <w:rsid w:val="00F077E7"/>
    <w:rsid w:val="00F07A02"/>
    <w:rsid w:val="00F100D3"/>
    <w:rsid w:val="00F120B8"/>
    <w:rsid w:val="00F1360E"/>
    <w:rsid w:val="00F13FA8"/>
    <w:rsid w:val="00F1466D"/>
    <w:rsid w:val="00F151D4"/>
    <w:rsid w:val="00F17480"/>
    <w:rsid w:val="00F31ACF"/>
    <w:rsid w:val="00F32DD1"/>
    <w:rsid w:val="00F32F75"/>
    <w:rsid w:val="00F36669"/>
    <w:rsid w:val="00F41BAB"/>
    <w:rsid w:val="00F51520"/>
    <w:rsid w:val="00F56C55"/>
    <w:rsid w:val="00F61F33"/>
    <w:rsid w:val="00F65841"/>
    <w:rsid w:val="00F76D8D"/>
    <w:rsid w:val="00F81C14"/>
    <w:rsid w:val="00F87F6E"/>
    <w:rsid w:val="00F9089D"/>
    <w:rsid w:val="00F91633"/>
    <w:rsid w:val="00F94690"/>
    <w:rsid w:val="00F949B9"/>
    <w:rsid w:val="00F968A3"/>
    <w:rsid w:val="00FA1C85"/>
    <w:rsid w:val="00FC6B0D"/>
    <w:rsid w:val="00FD5BC2"/>
    <w:rsid w:val="00FD7F9B"/>
    <w:rsid w:val="00FE2989"/>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26</Pages>
  <Words>4337</Words>
  <Characters>23856</Characters>
  <Application>Microsoft Office Word</Application>
  <DocSecurity>0</DocSecurity>
  <Lines>198</Lines>
  <Paragraphs>56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96</cp:revision>
  <dcterms:created xsi:type="dcterms:W3CDTF">2025-09-06T15:40:00Z</dcterms:created>
  <dcterms:modified xsi:type="dcterms:W3CDTF">2025-10-29T05:31:00Z</dcterms:modified>
</cp:coreProperties>
</file>